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Pr="00641E7A" w:rsidRDefault="002B5B91" w:rsidP="00CB33CC">
      <w:pPr>
        <w:jc w:val="center"/>
        <w:rPr>
          <w:rFonts w:ascii="標楷體" w:eastAsia="標楷體" w:hAnsi="標楷體" w:cs="標楷體"/>
          <w:b/>
          <w:sz w:val="28"/>
          <w:szCs w:val="28"/>
          <w:u w:val="single"/>
        </w:rPr>
      </w:pPr>
      <w:r w:rsidRPr="00641E7A">
        <w:rPr>
          <w:rFonts w:ascii="標楷體" w:eastAsia="標楷體" w:hAnsi="標楷體" w:cs="標楷體"/>
          <w:b/>
          <w:sz w:val="28"/>
          <w:szCs w:val="28"/>
        </w:rPr>
        <w:t>新北市</w:t>
      </w:r>
      <w:r w:rsidRPr="00641E7A">
        <w:rPr>
          <w:rFonts w:ascii="標楷體" w:eastAsia="標楷體" w:hAnsi="標楷體" w:cs="標楷體"/>
          <w:b/>
          <w:sz w:val="28"/>
          <w:szCs w:val="28"/>
          <w:u w:val="single"/>
        </w:rPr>
        <w:t xml:space="preserve"> </w:t>
      </w:r>
      <w:r w:rsidR="000B43E6">
        <w:rPr>
          <w:rFonts w:ascii="標楷體" w:eastAsia="標楷體" w:hAnsi="標楷體" w:cs="標楷體" w:hint="eastAsia"/>
          <w:b/>
          <w:sz w:val="28"/>
          <w:szCs w:val="28"/>
          <w:u w:val="single"/>
        </w:rPr>
        <w:t>中和</w:t>
      </w:r>
      <w:r w:rsidRPr="00641E7A">
        <w:rPr>
          <w:rFonts w:ascii="標楷體" w:eastAsia="標楷體" w:hAnsi="標楷體" w:cs="標楷體"/>
          <w:b/>
          <w:sz w:val="28"/>
          <w:szCs w:val="28"/>
          <w:u w:val="single"/>
        </w:rPr>
        <w:t xml:space="preserve"> </w:t>
      </w:r>
      <w:r w:rsidRPr="00641E7A">
        <w:rPr>
          <w:rFonts w:ascii="標楷體" w:eastAsia="標楷體" w:hAnsi="標楷體" w:cs="標楷體"/>
          <w:b/>
          <w:sz w:val="28"/>
          <w:szCs w:val="28"/>
        </w:rPr>
        <w:t>國民</w:t>
      </w:r>
      <w:r w:rsidR="00E52EA3" w:rsidRPr="00641E7A">
        <w:rPr>
          <w:rFonts w:ascii="標楷體" w:eastAsia="標楷體" w:hAnsi="標楷體" w:cs="標楷體" w:hint="eastAsia"/>
          <w:b/>
          <w:sz w:val="28"/>
          <w:szCs w:val="28"/>
        </w:rPr>
        <w:t>中</w:t>
      </w:r>
      <w:r w:rsidRPr="00641E7A">
        <w:rPr>
          <w:rFonts w:ascii="標楷體" w:eastAsia="標楷體" w:hAnsi="標楷體" w:cs="標楷體"/>
          <w:b/>
          <w:sz w:val="28"/>
          <w:szCs w:val="28"/>
        </w:rPr>
        <w:t>學</w:t>
      </w:r>
      <w:r w:rsidRPr="00641E7A">
        <w:rPr>
          <w:rFonts w:ascii="標楷體" w:eastAsia="標楷體" w:hAnsi="標楷體" w:cs="標楷體"/>
          <w:b/>
          <w:sz w:val="28"/>
          <w:szCs w:val="28"/>
          <w:u w:val="single"/>
        </w:rPr>
        <w:t xml:space="preserve"> </w:t>
      </w:r>
      <w:r w:rsidR="006005E6" w:rsidRPr="00641E7A">
        <w:rPr>
          <w:rFonts w:ascii="標楷體" w:eastAsia="標楷體" w:hAnsi="標楷體" w:cs="標楷體" w:hint="eastAsia"/>
          <w:b/>
          <w:sz w:val="28"/>
          <w:szCs w:val="28"/>
          <w:u w:val="single"/>
        </w:rPr>
        <w:t>11</w:t>
      </w:r>
      <w:r w:rsidR="0027036B">
        <w:rPr>
          <w:rFonts w:ascii="標楷體" w:eastAsia="標楷體" w:hAnsi="標楷體" w:cs="標楷體" w:hint="eastAsia"/>
          <w:b/>
          <w:sz w:val="28"/>
          <w:szCs w:val="28"/>
          <w:u w:val="single"/>
        </w:rPr>
        <w:t>1</w:t>
      </w:r>
      <w:r w:rsidR="007C3769" w:rsidRPr="00641E7A">
        <w:rPr>
          <w:rFonts w:ascii="標楷體" w:eastAsia="標楷體" w:hAnsi="標楷體" w:cs="標楷體" w:hint="eastAsia"/>
          <w:b/>
          <w:sz w:val="28"/>
          <w:szCs w:val="28"/>
          <w:u w:val="single"/>
        </w:rPr>
        <w:t xml:space="preserve"> </w:t>
      </w:r>
      <w:r w:rsidRPr="00641E7A">
        <w:rPr>
          <w:rFonts w:ascii="標楷體" w:eastAsia="標楷體" w:hAnsi="標楷體" w:cs="標楷體"/>
          <w:b/>
          <w:sz w:val="28"/>
          <w:szCs w:val="28"/>
        </w:rPr>
        <w:t>學年度</w:t>
      </w:r>
      <w:r w:rsidRPr="00641E7A">
        <w:rPr>
          <w:rFonts w:ascii="標楷體" w:eastAsia="標楷體" w:hAnsi="標楷體" w:cs="標楷體"/>
          <w:b/>
          <w:sz w:val="28"/>
          <w:szCs w:val="28"/>
          <w:u w:val="single"/>
        </w:rPr>
        <w:t xml:space="preserve"> </w:t>
      </w:r>
      <w:r w:rsidR="006005E6" w:rsidRPr="00641E7A">
        <w:rPr>
          <w:rFonts w:ascii="標楷體" w:eastAsia="標楷體" w:hAnsi="標楷體" w:cs="標楷體" w:hint="eastAsia"/>
          <w:b/>
          <w:sz w:val="28"/>
          <w:szCs w:val="28"/>
          <w:u w:val="single"/>
        </w:rPr>
        <w:t>七</w:t>
      </w:r>
      <w:r w:rsidR="007C3769" w:rsidRPr="00641E7A">
        <w:rPr>
          <w:rFonts w:ascii="標楷體" w:eastAsia="標楷體" w:hAnsi="標楷體" w:cs="標楷體" w:hint="eastAsia"/>
          <w:b/>
          <w:sz w:val="28"/>
          <w:szCs w:val="28"/>
          <w:u w:val="single"/>
        </w:rPr>
        <w:t xml:space="preserve"> </w:t>
      </w:r>
      <w:r w:rsidRPr="00641E7A">
        <w:rPr>
          <w:rFonts w:ascii="標楷體" w:eastAsia="標楷體" w:hAnsi="標楷體" w:cs="標楷體"/>
          <w:b/>
          <w:sz w:val="28"/>
          <w:szCs w:val="28"/>
        </w:rPr>
        <w:t>年級</w:t>
      </w:r>
      <w:r w:rsidRPr="00641E7A">
        <w:rPr>
          <w:rFonts w:ascii="標楷體" w:eastAsia="標楷體" w:hAnsi="標楷體" w:cs="標楷體" w:hint="eastAsia"/>
          <w:b/>
          <w:sz w:val="28"/>
          <w:szCs w:val="28"/>
        </w:rPr>
        <w:t>第</w:t>
      </w:r>
      <w:r w:rsidRPr="00641E7A">
        <w:rPr>
          <w:rFonts w:ascii="標楷體" w:eastAsia="標楷體" w:hAnsi="標楷體" w:cs="標楷體"/>
          <w:b/>
          <w:sz w:val="28"/>
          <w:szCs w:val="28"/>
          <w:u w:val="single"/>
        </w:rPr>
        <w:t xml:space="preserve"> </w:t>
      </w:r>
      <w:proofErr w:type="gramStart"/>
      <w:r w:rsidR="006005E6" w:rsidRPr="00641E7A">
        <w:rPr>
          <w:rFonts w:ascii="標楷體" w:eastAsia="標楷體" w:hAnsi="標楷體" w:cs="標楷體" w:hint="eastAsia"/>
          <w:b/>
          <w:sz w:val="28"/>
          <w:szCs w:val="28"/>
          <w:u w:val="single"/>
        </w:rPr>
        <w:t>一</w:t>
      </w:r>
      <w:proofErr w:type="gramEnd"/>
      <w:r w:rsidRPr="00641E7A">
        <w:rPr>
          <w:rFonts w:ascii="標楷體" w:eastAsia="標楷體" w:hAnsi="標楷體" w:cs="標楷體"/>
          <w:b/>
          <w:sz w:val="28"/>
          <w:szCs w:val="28"/>
          <w:u w:val="single"/>
        </w:rPr>
        <w:t xml:space="preserve"> </w:t>
      </w:r>
      <w:proofErr w:type="gramStart"/>
      <w:r w:rsidRPr="00641E7A">
        <w:rPr>
          <w:rFonts w:ascii="標楷體" w:eastAsia="標楷體" w:hAnsi="標楷體" w:cs="標楷體"/>
          <w:b/>
          <w:sz w:val="28"/>
          <w:szCs w:val="28"/>
        </w:rPr>
        <w:t>學期</w:t>
      </w:r>
      <w:r w:rsidR="00B80E48" w:rsidRPr="00641E7A">
        <w:rPr>
          <w:rFonts w:ascii="標楷體" w:eastAsia="標楷體" w:hAnsi="標楷體" w:cs="標楷體" w:hint="eastAsia"/>
          <w:b/>
          <w:sz w:val="28"/>
          <w:szCs w:val="28"/>
          <w:u w:val="single"/>
        </w:rPr>
        <w:t>部定</w:t>
      </w:r>
      <w:r w:rsidRPr="00641E7A">
        <w:rPr>
          <w:rFonts w:ascii="標楷體" w:eastAsia="標楷體" w:hAnsi="標楷體" w:cs="標楷體" w:hint="eastAsia"/>
          <w:b/>
          <w:sz w:val="28"/>
          <w:szCs w:val="28"/>
        </w:rPr>
        <w:t>課</w:t>
      </w:r>
      <w:r w:rsidRPr="00641E7A">
        <w:rPr>
          <w:rFonts w:ascii="標楷體" w:eastAsia="標楷體" w:hAnsi="標楷體" w:cs="標楷體"/>
          <w:b/>
          <w:sz w:val="28"/>
          <w:szCs w:val="28"/>
        </w:rPr>
        <w:t>程</w:t>
      </w:r>
      <w:proofErr w:type="gramEnd"/>
      <w:r w:rsidRPr="00641E7A">
        <w:rPr>
          <w:rFonts w:ascii="標楷體" w:eastAsia="標楷體" w:hAnsi="標楷體" w:cs="標楷體"/>
          <w:b/>
          <w:sz w:val="28"/>
          <w:szCs w:val="28"/>
        </w:rPr>
        <w:t>計畫</w:t>
      </w:r>
      <w:r w:rsidR="00967DBF" w:rsidRPr="00641E7A">
        <w:rPr>
          <w:rFonts w:ascii="標楷體" w:eastAsia="標楷體" w:hAnsi="標楷體" w:cs="標楷體" w:hint="eastAsia"/>
          <w:b/>
          <w:sz w:val="28"/>
          <w:szCs w:val="28"/>
        </w:rPr>
        <w:t xml:space="preserve">  </w:t>
      </w:r>
      <w:r w:rsidR="00967DBF" w:rsidRPr="00641E7A">
        <w:rPr>
          <w:rFonts w:ascii="標楷體" w:eastAsia="標楷體" w:hAnsi="標楷體" w:cs="標楷體"/>
          <w:b/>
          <w:sz w:val="28"/>
          <w:szCs w:val="28"/>
        </w:rPr>
        <w:t>設計者：</w:t>
      </w:r>
      <w:r w:rsidR="000B43E6">
        <w:rPr>
          <w:rFonts w:ascii="標楷體" w:eastAsia="標楷體" w:hAnsi="標楷體" w:cs="標楷體" w:hint="eastAsia"/>
          <w:b/>
          <w:sz w:val="28"/>
          <w:szCs w:val="28"/>
        </w:rPr>
        <w:t>曾繁揚</w:t>
      </w:r>
    </w:p>
    <w:p w:rsidR="003939AB" w:rsidRPr="00641E7A" w:rsidRDefault="003939AB" w:rsidP="002B5B91">
      <w:pPr>
        <w:jc w:val="center"/>
        <w:rPr>
          <w:rFonts w:ascii="標楷體" w:eastAsia="標楷體" w:hAnsi="標楷體" w:cs="標楷體"/>
          <w:b/>
          <w:sz w:val="28"/>
          <w:szCs w:val="28"/>
        </w:rPr>
      </w:pPr>
    </w:p>
    <w:p w:rsidR="009529E0" w:rsidRPr="00641E7A" w:rsidRDefault="0036459A" w:rsidP="00221BF0">
      <w:pPr>
        <w:tabs>
          <w:tab w:val="left" w:pos="4320"/>
        </w:tabs>
        <w:spacing w:line="360" w:lineRule="auto"/>
        <w:rPr>
          <w:rFonts w:ascii="標楷體" w:eastAsia="標楷體" w:hAnsi="標楷體" w:cs="標楷體"/>
          <w:color w:val="FF0000"/>
          <w:sz w:val="24"/>
          <w:szCs w:val="24"/>
        </w:rPr>
      </w:pPr>
      <w:r w:rsidRPr="00641E7A">
        <w:rPr>
          <w:rFonts w:ascii="標楷體" w:eastAsia="標楷體" w:hAnsi="標楷體" w:cs="標楷體" w:hint="eastAsia"/>
          <w:sz w:val="24"/>
          <w:szCs w:val="24"/>
        </w:rPr>
        <w:t>一、課程類別：</w:t>
      </w:r>
      <w:r w:rsidR="00221BF0" w:rsidRPr="00641E7A">
        <w:rPr>
          <w:rFonts w:ascii="標楷體" w:eastAsia="標楷體" w:hAnsi="標楷體" w:cs="標楷體"/>
          <w:color w:val="FF0000"/>
          <w:sz w:val="24"/>
          <w:szCs w:val="24"/>
        </w:rPr>
        <w:tab/>
      </w:r>
    </w:p>
    <w:p w:rsidR="009D5F4F" w:rsidRPr="00641E7A" w:rsidRDefault="009529E0" w:rsidP="002026C7">
      <w:pPr>
        <w:spacing w:line="360" w:lineRule="auto"/>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 xml:space="preserve">    </w:t>
      </w:r>
      <w:r w:rsidR="00903674" w:rsidRPr="00641E7A">
        <w:rPr>
          <w:rFonts w:ascii="標楷體" w:eastAsia="標楷體" w:hAnsi="標楷體" w:cs="標楷體" w:hint="eastAsia"/>
          <w:color w:val="auto"/>
          <w:sz w:val="24"/>
          <w:szCs w:val="24"/>
        </w:rPr>
        <w:t>1.</w:t>
      </w:r>
      <w:r w:rsidR="00C80FA1"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 xml:space="preserve">國語文   </w:t>
      </w:r>
      <w:r w:rsidR="00903674" w:rsidRPr="00641E7A">
        <w:rPr>
          <w:rFonts w:ascii="標楷體" w:eastAsia="標楷體" w:hAnsi="標楷體" w:cs="標楷體" w:hint="eastAsia"/>
          <w:color w:val="auto"/>
          <w:sz w:val="24"/>
          <w:szCs w:val="24"/>
        </w:rPr>
        <w:t>2.</w:t>
      </w:r>
      <w:r w:rsidR="009D5F4F"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 xml:space="preserve">英語文   </w:t>
      </w:r>
      <w:r w:rsidR="00903674" w:rsidRPr="00641E7A">
        <w:rPr>
          <w:rFonts w:ascii="標楷體" w:eastAsia="標楷體" w:hAnsi="標楷體" w:cs="標楷體" w:hint="eastAsia"/>
          <w:color w:val="auto"/>
          <w:sz w:val="24"/>
          <w:szCs w:val="24"/>
        </w:rPr>
        <w:t>3.</w:t>
      </w:r>
      <w:r w:rsidR="009D5F4F"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 xml:space="preserve">健康與體育   </w:t>
      </w:r>
      <w:r w:rsidR="00903674" w:rsidRPr="00641E7A">
        <w:rPr>
          <w:rFonts w:ascii="標楷體" w:eastAsia="標楷體" w:hAnsi="標楷體" w:cs="標楷體" w:hint="eastAsia"/>
          <w:color w:val="auto"/>
          <w:sz w:val="24"/>
          <w:szCs w:val="24"/>
        </w:rPr>
        <w:t>4.</w:t>
      </w:r>
      <w:r w:rsidR="008C40E2" w:rsidRPr="00641E7A">
        <w:rPr>
          <w:rFonts w:ascii="標楷體" w:eastAsia="標楷體" w:hAnsi="標楷體" w:cs="標楷體"/>
          <w:color w:val="auto"/>
          <w:sz w:val="24"/>
          <w:szCs w:val="24"/>
        </w:rPr>
        <w:t xml:space="preserve"> </w:t>
      </w:r>
      <w:r w:rsidR="00323EC2"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 xml:space="preserve">數學   </w:t>
      </w:r>
      <w:r w:rsidR="00903674" w:rsidRPr="00641E7A">
        <w:rPr>
          <w:rFonts w:ascii="標楷體" w:eastAsia="標楷體" w:hAnsi="標楷體" w:cs="標楷體" w:hint="eastAsia"/>
          <w:color w:val="auto"/>
          <w:sz w:val="24"/>
          <w:szCs w:val="24"/>
        </w:rPr>
        <w:t>5.</w:t>
      </w:r>
      <w:r w:rsidR="007C3769"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 xml:space="preserve">社會   </w:t>
      </w:r>
      <w:r w:rsidR="00903674" w:rsidRPr="00641E7A">
        <w:rPr>
          <w:rFonts w:ascii="標楷體" w:eastAsia="標楷體" w:hAnsi="標楷體" w:cs="標楷體" w:hint="eastAsia"/>
          <w:color w:val="auto"/>
          <w:sz w:val="24"/>
          <w:szCs w:val="24"/>
        </w:rPr>
        <w:t>6.</w:t>
      </w:r>
      <w:r w:rsidR="009D5F4F"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 xml:space="preserve">藝術  </w:t>
      </w:r>
      <w:r w:rsidR="00903674" w:rsidRPr="00641E7A">
        <w:rPr>
          <w:rFonts w:ascii="標楷體" w:eastAsia="標楷體" w:hAnsi="標楷體" w:cs="標楷體" w:hint="eastAsia"/>
          <w:color w:val="auto"/>
          <w:sz w:val="24"/>
          <w:szCs w:val="24"/>
        </w:rPr>
        <w:t>7.</w:t>
      </w:r>
      <w:r w:rsidR="009D5F4F"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 xml:space="preserve">自然科學 </w:t>
      </w:r>
      <w:r w:rsidR="00903674" w:rsidRPr="00641E7A">
        <w:rPr>
          <w:rFonts w:ascii="標楷體" w:eastAsia="標楷體" w:hAnsi="標楷體" w:cs="標楷體" w:hint="eastAsia"/>
          <w:color w:val="auto"/>
          <w:sz w:val="24"/>
          <w:szCs w:val="24"/>
        </w:rPr>
        <w:t>8.</w:t>
      </w:r>
      <w:r w:rsidR="009D5F4F"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 xml:space="preserve">科技  </w:t>
      </w:r>
      <w:r w:rsidR="00903674" w:rsidRPr="00641E7A">
        <w:rPr>
          <w:rFonts w:ascii="標楷體" w:eastAsia="標楷體" w:hAnsi="標楷體" w:cs="標楷體" w:hint="eastAsia"/>
          <w:color w:val="auto"/>
          <w:sz w:val="24"/>
          <w:szCs w:val="24"/>
        </w:rPr>
        <w:t>9.</w:t>
      </w:r>
      <w:r w:rsidR="009D5F4F" w:rsidRPr="00641E7A">
        <w:rPr>
          <w:rFonts w:ascii="標楷體" w:eastAsia="標楷體" w:hAnsi="標楷體" w:cs="標楷體"/>
          <w:color w:val="auto"/>
          <w:sz w:val="24"/>
          <w:szCs w:val="24"/>
        </w:rPr>
        <w:t>□</w:t>
      </w:r>
      <w:r w:rsidR="009D5F4F" w:rsidRPr="00641E7A">
        <w:rPr>
          <w:rFonts w:ascii="標楷體" w:eastAsia="標楷體" w:hAnsi="標楷體" w:cs="標楷體" w:hint="eastAsia"/>
          <w:color w:val="auto"/>
          <w:sz w:val="24"/>
          <w:szCs w:val="24"/>
        </w:rPr>
        <w:t>綜合活動</w:t>
      </w:r>
    </w:p>
    <w:p w:rsidR="00D37619" w:rsidRPr="00641E7A"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641E7A">
        <w:rPr>
          <w:rFonts w:ascii="標楷體" w:eastAsia="標楷體" w:hAnsi="標楷體" w:cs="標楷體" w:hint="eastAsia"/>
          <w:sz w:val="24"/>
          <w:szCs w:val="24"/>
        </w:rPr>
        <w:t>二、</w:t>
      </w:r>
      <w:r w:rsidR="00517FDB" w:rsidRPr="00641E7A">
        <w:rPr>
          <w:rFonts w:ascii="標楷體" w:eastAsia="標楷體" w:hAnsi="標楷體" w:cs="標楷體" w:hint="eastAsia"/>
          <w:sz w:val="24"/>
          <w:szCs w:val="24"/>
        </w:rPr>
        <w:t>學習節數：</w:t>
      </w:r>
      <w:r w:rsidR="001218DF" w:rsidRPr="00641E7A">
        <w:rPr>
          <w:rFonts w:ascii="標楷體" w:eastAsia="標楷體" w:hAnsi="標楷體" w:cs="標楷體" w:hint="eastAsia"/>
          <w:sz w:val="24"/>
          <w:szCs w:val="24"/>
        </w:rPr>
        <w:t>每週（</w:t>
      </w:r>
      <w:r w:rsidR="00BC3E0D" w:rsidRPr="00641E7A">
        <w:rPr>
          <w:rFonts w:ascii="標楷體" w:eastAsia="標楷體" w:hAnsi="標楷體" w:cs="標楷體" w:hint="eastAsia"/>
          <w:sz w:val="24"/>
          <w:szCs w:val="24"/>
        </w:rPr>
        <w:t>1</w:t>
      </w:r>
      <w:r w:rsidR="001218DF" w:rsidRPr="00641E7A">
        <w:rPr>
          <w:rFonts w:ascii="標楷體" w:eastAsia="標楷體" w:hAnsi="標楷體" w:cs="標楷體" w:hint="eastAsia"/>
          <w:sz w:val="24"/>
          <w:szCs w:val="24"/>
        </w:rPr>
        <w:t>）節，實施(</w:t>
      </w:r>
      <w:r w:rsidR="00BC3E0D" w:rsidRPr="00641E7A">
        <w:rPr>
          <w:rFonts w:ascii="標楷體" w:eastAsia="標楷體" w:hAnsi="標楷體" w:cs="標楷體" w:hint="eastAsia"/>
          <w:sz w:val="24"/>
          <w:szCs w:val="24"/>
        </w:rPr>
        <w:t>21</w:t>
      </w:r>
      <w:r w:rsidR="001218DF" w:rsidRPr="00641E7A">
        <w:rPr>
          <w:rFonts w:ascii="標楷體" w:eastAsia="標楷體" w:hAnsi="標楷體" w:cs="標楷體" w:hint="eastAsia"/>
          <w:sz w:val="24"/>
          <w:szCs w:val="24"/>
        </w:rPr>
        <w:t>)</w:t>
      </w:r>
      <w:proofErr w:type="gramStart"/>
      <w:r w:rsidR="001218DF" w:rsidRPr="00641E7A">
        <w:rPr>
          <w:rFonts w:ascii="標楷體" w:eastAsia="標楷體" w:hAnsi="標楷體" w:cs="標楷體" w:hint="eastAsia"/>
          <w:sz w:val="24"/>
          <w:szCs w:val="24"/>
        </w:rPr>
        <w:t>週</w:t>
      </w:r>
      <w:proofErr w:type="gramEnd"/>
      <w:r w:rsidR="001218DF" w:rsidRPr="00641E7A">
        <w:rPr>
          <w:rFonts w:ascii="標楷體" w:eastAsia="標楷體" w:hAnsi="標楷體" w:cs="標楷體"/>
          <w:sz w:val="24"/>
          <w:szCs w:val="24"/>
        </w:rPr>
        <w:t>，</w:t>
      </w:r>
      <w:r w:rsidR="001218DF" w:rsidRPr="00641E7A">
        <w:rPr>
          <w:rFonts w:ascii="標楷體" w:eastAsia="標楷體" w:hAnsi="標楷體" w:cs="標楷體" w:hint="eastAsia"/>
          <w:sz w:val="24"/>
          <w:szCs w:val="24"/>
        </w:rPr>
        <w:t>共（</w:t>
      </w:r>
      <w:r w:rsidR="00BC3E0D" w:rsidRPr="00641E7A">
        <w:rPr>
          <w:rFonts w:ascii="標楷體" w:eastAsia="標楷體" w:hAnsi="標楷體" w:cs="標楷體" w:hint="eastAsia"/>
          <w:sz w:val="24"/>
          <w:szCs w:val="24"/>
        </w:rPr>
        <w:t>21</w:t>
      </w:r>
      <w:r w:rsidR="001218DF" w:rsidRPr="00641E7A">
        <w:rPr>
          <w:rFonts w:ascii="標楷體" w:eastAsia="標楷體" w:hAnsi="標楷體" w:cs="標楷體" w:hint="eastAsia"/>
          <w:sz w:val="24"/>
          <w:szCs w:val="24"/>
        </w:rPr>
        <w:t>）節</w:t>
      </w:r>
      <w:r w:rsidR="001218DF" w:rsidRPr="00641E7A">
        <w:rPr>
          <w:rFonts w:ascii="標楷體" w:eastAsia="標楷體" w:hAnsi="標楷體" w:cs="標楷體"/>
          <w:sz w:val="24"/>
          <w:szCs w:val="24"/>
        </w:rPr>
        <w:t>。</w:t>
      </w:r>
    </w:p>
    <w:p w:rsidR="00285A39" w:rsidRPr="00641E7A"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641E7A">
        <w:rPr>
          <w:rFonts w:ascii="標楷體" w:eastAsia="標楷體" w:hAnsi="標楷體" w:cs="標楷體" w:hint="eastAsia"/>
          <w:sz w:val="24"/>
          <w:szCs w:val="24"/>
        </w:rPr>
        <w:t>三、</w:t>
      </w:r>
      <w:r w:rsidR="00D37619" w:rsidRPr="00641E7A">
        <w:rPr>
          <w:rFonts w:ascii="標楷體" w:eastAsia="標楷體" w:hAnsi="標楷體" w:cs="標楷體"/>
          <w:sz w:val="24"/>
          <w:szCs w:val="24"/>
        </w:rPr>
        <w:t>課程內涵：</w:t>
      </w:r>
      <w:r w:rsidR="0061264C" w:rsidRPr="00641E7A">
        <w:rPr>
          <w:rFonts w:ascii="標楷體" w:eastAsia="標楷體" w:hAnsi="標楷體" w:cs="標楷體"/>
          <w:sz w:val="24"/>
          <w:szCs w:val="24"/>
        </w:rPr>
        <w:tab/>
      </w:r>
    </w:p>
    <w:tbl>
      <w:tblPr>
        <w:tblW w:w="0" w:type="auto"/>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641E7A" w:rsidTr="005B68BF">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641E7A" w:rsidRDefault="008C40E2" w:rsidP="00526E70">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641E7A" w:rsidRDefault="008C40E2" w:rsidP="00526E70">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學習</w:t>
            </w:r>
            <w:r w:rsidRPr="00641E7A">
              <w:rPr>
                <w:rFonts w:ascii="標楷體" w:eastAsia="標楷體" w:hAnsi="標楷體" w:cs="標楷體"/>
                <w:color w:val="auto"/>
                <w:sz w:val="24"/>
                <w:szCs w:val="24"/>
              </w:rPr>
              <w:t>領域核心素養</w:t>
            </w:r>
          </w:p>
        </w:tc>
      </w:tr>
      <w:tr w:rsidR="008C40E2" w:rsidRPr="00641E7A" w:rsidTr="005B68BF">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Pr="00641E7A" w:rsidRDefault="00323EC2" w:rsidP="007C3769">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w:t>
            </w:r>
            <w:r w:rsidR="007C3769" w:rsidRPr="00641E7A">
              <w:rPr>
                <w:rFonts w:ascii="標楷體" w:eastAsia="標楷體" w:hAnsi="標楷體" w:cs="新細明體" w:hint="eastAsia"/>
                <w:b/>
                <w:color w:val="auto"/>
                <w:sz w:val="24"/>
                <w:szCs w:val="24"/>
              </w:rPr>
              <w:t xml:space="preserve"> </w:t>
            </w:r>
            <w:r w:rsidR="007C3769" w:rsidRPr="00641E7A">
              <w:rPr>
                <w:rFonts w:ascii="標楷體" w:eastAsia="標楷體" w:hAnsi="標楷體" w:cs="新細明體" w:hint="eastAsia"/>
                <w:color w:val="auto"/>
                <w:sz w:val="24"/>
                <w:szCs w:val="24"/>
              </w:rPr>
              <w:t>A1身心素質與自我精進</w:t>
            </w:r>
          </w:p>
          <w:p w:rsidR="007C3769" w:rsidRPr="00641E7A" w:rsidRDefault="00323EC2" w:rsidP="007C3769">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w:t>
            </w:r>
            <w:r w:rsidR="007C3769" w:rsidRPr="00641E7A">
              <w:rPr>
                <w:rFonts w:ascii="標楷體" w:eastAsia="標楷體" w:hAnsi="標楷體" w:cs="新細明體" w:hint="eastAsia"/>
                <w:b/>
                <w:color w:val="auto"/>
                <w:sz w:val="24"/>
                <w:szCs w:val="24"/>
              </w:rPr>
              <w:t xml:space="preserve"> </w:t>
            </w:r>
            <w:r w:rsidR="007C3769" w:rsidRPr="00641E7A">
              <w:rPr>
                <w:rFonts w:ascii="標楷體" w:eastAsia="標楷體" w:hAnsi="標楷體" w:cs="新細明體" w:hint="eastAsia"/>
                <w:color w:val="auto"/>
                <w:sz w:val="24"/>
                <w:szCs w:val="24"/>
              </w:rPr>
              <w:t>A2</w:t>
            </w:r>
            <w:r w:rsidR="007C3769" w:rsidRPr="00641E7A">
              <w:rPr>
                <w:rFonts w:ascii="標楷體" w:eastAsia="標楷體" w:hAnsi="標楷體" w:hint="eastAsia"/>
                <w:color w:val="auto"/>
                <w:sz w:val="24"/>
                <w:szCs w:val="24"/>
              </w:rPr>
              <w:t>系統思考</w:t>
            </w:r>
            <w:r w:rsidR="007C3769" w:rsidRPr="00641E7A">
              <w:rPr>
                <w:rFonts w:ascii="標楷體" w:eastAsia="標楷體" w:hAnsi="標楷體" w:cs="新細明體" w:hint="eastAsia"/>
                <w:color w:val="auto"/>
                <w:sz w:val="24"/>
                <w:szCs w:val="24"/>
              </w:rPr>
              <w:t>與解決問題</w:t>
            </w:r>
          </w:p>
          <w:p w:rsidR="007C3769" w:rsidRPr="00641E7A" w:rsidRDefault="00DE67E2" w:rsidP="007C3769">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w:t>
            </w:r>
            <w:r w:rsidR="007C3769" w:rsidRPr="00641E7A">
              <w:rPr>
                <w:rFonts w:ascii="標楷體" w:eastAsia="標楷體" w:hAnsi="標楷體" w:cs="新細明體" w:hint="eastAsia"/>
                <w:b/>
                <w:color w:val="auto"/>
                <w:sz w:val="24"/>
                <w:szCs w:val="24"/>
              </w:rPr>
              <w:t xml:space="preserve"> </w:t>
            </w:r>
            <w:r w:rsidR="007C3769" w:rsidRPr="00641E7A">
              <w:rPr>
                <w:rFonts w:ascii="標楷體" w:eastAsia="標楷體" w:hAnsi="標楷體" w:cs="新細明體" w:hint="eastAsia"/>
                <w:color w:val="auto"/>
                <w:sz w:val="24"/>
                <w:szCs w:val="24"/>
              </w:rPr>
              <w:t>A3</w:t>
            </w:r>
            <w:r w:rsidR="007C3769" w:rsidRPr="00641E7A">
              <w:rPr>
                <w:rFonts w:ascii="標楷體" w:eastAsia="標楷體" w:hAnsi="標楷體" w:hint="eastAsia"/>
                <w:color w:val="auto"/>
                <w:sz w:val="24"/>
                <w:szCs w:val="24"/>
              </w:rPr>
              <w:t>規劃執行</w:t>
            </w:r>
            <w:r w:rsidR="007C3769" w:rsidRPr="00641E7A">
              <w:rPr>
                <w:rFonts w:ascii="標楷體" w:eastAsia="標楷體" w:hAnsi="標楷體" w:cs="新細明體" w:hint="eastAsia"/>
                <w:color w:val="auto"/>
                <w:sz w:val="24"/>
                <w:szCs w:val="24"/>
              </w:rPr>
              <w:t>與創新應變</w:t>
            </w:r>
          </w:p>
          <w:p w:rsidR="007C3769" w:rsidRPr="00641E7A" w:rsidRDefault="00DE67E2" w:rsidP="007C3769">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w:t>
            </w:r>
            <w:r w:rsidR="007C3769" w:rsidRPr="00641E7A">
              <w:rPr>
                <w:rFonts w:ascii="標楷體" w:eastAsia="標楷體" w:hAnsi="標楷體" w:cs="新細明體" w:hint="eastAsia"/>
                <w:b/>
                <w:color w:val="auto"/>
                <w:sz w:val="24"/>
                <w:szCs w:val="24"/>
              </w:rPr>
              <w:t xml:space="preserve"> </w:t>
            </w:r>
            <w:r w:rsidR="007C3769" w:rsidRPr="00641E7A">
              <w:rPr>
                <w:rFonts w:ascii="標楷體" w:eastAsia="標楷體" w:hAnsi="標楷體" w:cs="新細明體" w:hint="eastAsia"/>
                <w:color w:val="auto"/>
                <w:sz w:val="24"/>
                <w:szCs w:val="24"/>
              </w:rPr>
              <w:t>B1</w:t>
            </w:r>
            <w:r w:rsidR="007C3769" w:rsidRPr="00641E7A">
              <w:rPr>
                <w:rFonts w:ascii="標楷體" w:eastAsia="標楷體" w:hAnsi="標楷體" w:hint="eastAsia"/>
                <w:color w:val="auto"/>
                <w:sz w:val="24"/>
                <w:szCs w:val="24"/>
              </w:rPr>
              <w:t>符號運用</w:t>
            </w:r>
            <w:r w:rsidR="007C3769" w:rsidRPr="00641E7A">
              <w:rPr>
                <w:rFonts w:ascii="標楷體" w:eastAsia="標楷體" w:hAnsi="標楷體" w:cs="新細明體" w:hint="eastAsia"/>
                <w:color w:val="auto"/>
                <w:sz w:val="24"/>
                <w:szCs w:val="24"/>
              </w:rPr>
              <w:t>與溝通表達</w:t>
            </w:r>
          </w:p>
          <w:p w:rsidR="007C3769" w:rsidRPr="00641E7A" w:rsidRDefault="00DE67E2" w:rsidP="007C3769">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w:t>
            </w:r>
            <w:r w:rsidR="007C3769" w:rsidRPr="00641E7A">
              <w:rPr>
                <w:rFonts w:ascii="標楷體" w:eastAsia="標楷體" w:hAnsi="標楷體" w:cs="新細明體" w:hint="eastAsia"/>
                <w:b/>
                <w:color w:val="auto"/>
                <w:sz w:val="24"/>
                <w:szCs w:val="24"/>
              </w:rPr>
              <w:t xml:space="preserve"> </w:t>
            </w:r>
            <w:r w:rsidR="007C3769" w:rsidRPr="00641E7A">
              <w:rPr>
                <w:rFonts w:ascii="標楷體" w:eastAsia="標楷體" w:hAnsi="標楷體" w:cs="新細明體" w:hint="eastAsia"/>
                <w:color w:val="auto"/>
                <w:sz w:val="24"/>
                <w:szCs w:val="24"/>
              </w:rPr>
              <w:t>B2</w:t>
            </w:r>
            <w:r w:rsidR="007C3769" w:rsidRPr="00641E7A">
              <w:rPr>
                <w:rFonts w:ascii="標楷體" w:eastAsia="標楷體" w:hAnsi="標楷體" w:hint="eastAsia"/>
                <w:color w:val="auto"/>
                <w:sz w:val="24"/>
                <w:szCs w:val="24"/>
              </w:rPr>
              <w:t>科技資訊</w:t>
            </w:r>
            <w:r w:rsidR="007C3769" w:rsidRPr="00641E7A">
              <w:rPr>
                <w:rFonts w:ascii="標楷體" w:eastAsia="標楷體" w:hAnsi="標楷體" w:cs="新細明體" w:hint="eastAsia"/>
                <w:color w:val="auto"/>
                <w:sz w:val="24"/>
                <w:szCs w:val="24"/>
              </w:rPr>
              <w:t>與媒體素養</w:t>
            </w:r>
          </w:p>
          <w:p w:rsidR="007C3769" w:rsidRPr="00641E7A" w:rsidRDefault="007C3769" w:rsidP="007C3769">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 xml:space="preserve">□ </w:t>
            </w:r>
            <w:r w:rsidRPr="00641E7A">
              <w:rPr>
                <w:rFonts w:ascii="標楷體" w:eastAsia="標楷體" w:hAnsi="標楷體" w:cs="新細明體" w:hint="eastAsia"/>
                <w:color w:val="auto"/>
                <w:sz w:val="24"/>
                <w:szCs w:val="24"/>
              </w:rPr>
              <w:t>B3</w:t>
            </w:r>
            <w:r w:rsidRPr="00641E7A">
              <w:rPr>
                <w:rFonts w:ascii="標楷體" w:eastAsia="標楷體" w:hAnsi="標楷體" w:hint="eastAsia"/>
                <w:color w:val="auto"/>
                <w:sz w:val="24"/>
                <w:szCs w:val="24"/>
              </w:rPr>
              <w:t>藝術涵養</w:t>
            </w:r>
            <w:r w:rsidRPr="00641E7A">
              <w:rPr>
                <w:rFonts w:ascii="標楷體" w:eastAsia="標楷體" w:hAnsi="標楷體" w:cs="新細明體" w:hint="eastAsia"/>
                <w:color w:val="auto"/>
                <w:sz w:val="24"/>
                <w:szCs w:val="24"/>
              </w:rPr>
              <w:t>與美感素養</w:t>
            </w:r>
          </w:p>
          <w:p w:rsidR="007C3769" w:rsidRPr="00641E7A" w:rsidRDefault="00DE67E2" w:rsidP="007C3769">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w:t>
            </w:r>
            <w:r w:rsidR="007C3769" w:rsidRPr="00641E7A">
              <w:rPr>
                <w:rFonts w:ascii="標楷體" w:eastAsia="標楷體" w:hAnsi="標楷體" w:cs="新細明體" w:hint="eastAsia"/>
                <w:b/>
                <w:color w:val="auto"/>
                <w:sz w:val="24"/>
                <w:szCs w:val="24"/>
              </w:rPr>
              <w:t xml:space="preserve"> </w:t>
            </w:r>
            <w:r w:rsidR="007C3769" w:rsidRPr="00641E7A">
              <w:rPr>
                <w:rFonts w:ascii="標楷體" w:eastAsia="標楷體" w:hAnsi="標楷體" w:cs="新細明體" w:hint="eastAsia"/>
                <w:color w:val="auto"/>
                <w:sz w:val="24"/>
                <w:szCs w:val="24"/>
              </w:rPr>
              <w:t>C1</w:t>
            </w:r>
            <w:r w:rsidR="007C3769" w:rsidRPr="00641E7A">
              <w:rPr>
                <w:rFonts w:ascii="標楷體" w:eastAsia="標楷體" w:hAnsi="標楷體" w:hint="eastAsia"/>
                <w:color w:val="auto"/>
                <w:sz w:val="24"/>
                <w:szCs w:val="24"/>
              </w:rPr>
              <w:t>道德實踐</w:t>
            </w:r>
            <w:r w:rsidR="007C3769" w:rsidRPr="00641E7A">
              <w:rPr>
                <w:rFonts w:ascii="標楷體" w:eastAsia="標楷體" w:hAnsi="標楷體" w:cs="新細明體" w:hint="eastAsia"/>
                <w:color w:val="auto"/>
                <w:sz w:val="24"/>
                <w:szCs w:val="24"/>
              </w:rPr>
              <w:t>與公民意識</w:t>
            </w:r>
          </w:p>
          <w:p w:rsidR="007C3769" w:rsidRPr="00641E7A" w:rsidRDefault="00DE67E2" w:rsidP="007C3769">
            <w:pPr>
              <w:autoSpaceDE w:val="0"/>
              <w:autoSpaceDN w:val="0"/>
              <w:adjustRightInd w:val="0"/>
              <w:rPr>
                <w:rFonts w:ascii="標楷體" w:eastAsia="標楷體" w:hAnsi="標楷體" w:cs="新細明體"/>
                <w:color w:val="auto"/>
                <w:sz w:val="24"/>
                <w:szCs w:val="24"/>
              </w:rPr>
            </w:pPr>
            <w:r w:rsidRPr="00641E7A">
              <w:rPr>
                <w:rFonts w:ascii="標楷體" w:eastAsia="標楷體" w:hAnsi="標楷體" w:cs="新細明體" w:hint="eastAsia"/>
                <w:b/>
                <w:color w:val="auto"/>
                <w:sz w:val="24"/>
                <w:szCs w:val="24"/>
              </w:rPr>
              <w:t>□</w:t>
            </w:r>
            <w:r w:rsidR="007C3769" w:rsidRPr="00641E7A">
              <w:rPr>
                <w:rFonts w:ascii="標楷體" w:eastAsia="標楷體" w:hAnsi="標楷體" w:cs="新細明體" w:hint="eastAsia"/>
                <w:b/>
                <w:color w:val="auto"/>
                <w:sz w:val="24"/>
                <w:szCs w:val="24"/>
              </w:rPr>
              <w:t xml:space="preserve"> </w:t>
            </w:r>
            <w:r w:rsidR="007C3769" w:rsidRPr="00641E7A">
              <w:rPr>
                <w:rFonts w:ascii="標楷體" w:eastAsia="標楷體" w:hAnsi="標楷體" w:cs="新細明體" w:hint="eastAsia"/>
                <w:color w:val="auto"/>
                <w:sz w:val="24"/>
                <w:szCs w:val="24"/>
              </w:rPr>
              <w:t>C2</w:t>
            </w:r>
            <w:r w:rsidR="007C3769" w:rsidRPr="00641E7A">
              <w:rPr>
                <w:rFonts w:ascii="標楷體" w:eastAsia="標楷體" w:hAnsi="標楷體" w:hint="eastAsia"/>
                <w:color w:val="auto"/>
                <w:sz w:val="24"/>
                <w:szCs w:val="24"/>
              </w:rPr>
              <w:t>人際關係</w:t>
            </w:r>
            <w:r w:rsidR="007C3769" w:rsidRPr="00641E7A">
              <w:rPr>
                <w:rFonts w:ascii="標楷體" w:eastAsia="標楷體" w:hAnsi="標楷體" w:cs="新細明體" w:hint="eastAsia"/>
                <w:color w:val="auto"/>
                <w:sz w:val="24"/>
                <w:szCs w:val="24"/>
              </w:rPr>
              <w:t>與團隊合作</w:t>
            </w:r>
          </w:p>
          <w:p w:rsidR="008C40E2" w:rsidRPr="00641E7A" w:rsidRDefault="00DE67E2" w:rsidP="007C3769">
            <w:pPr>
              <w:autoSpaceDE w:val="0"/>
              <w:autoSpaceDN w:val="0"/>
              <w:adjustRightInd w:val="0"/>
              <w:jc w:val="left"/>
              <w:rPr>
                <w:rFonts w:ascii="標楷體" w:eastAsia="標楷體" w:hAnsi="標楷體" w:cs="標楷體"/>
                <w:color w:val="auto"/>
                <w:sz w:val="24"/>
                <w:szCs w:val="24"/>
              </w:rPr>
            </w:pPr>
            <w:r w:rsidRPr="00641E7A">
              <w:rPr>
                <w:rFonts w:ascii="標楷體" w:eastAsia="標楷體" w:hAnsi="標楷體" w:cs="新細明體" w:hint="eastAsia"/>
                <w:b/>
                <w:color w:val="auto"/>
                <w:sz w:val="24"/>
                <w:szCs w:val="24"/>
              </w:rPr>
              <w:t>■</w:t>
            </w:r>
            <w:r w:rsidR="007C3769" w:rsidRPr="00641E7A">
              <w:rPr>
                <w:rFonts w:ascii="標楷體" w:eastAsia="標楷體" w:hAnsi="標楷體" w:cs="新細明體" w:hint="eastAsia"/>
                <w:b/>
                <w:color w:val="auto"/>
                <w:sz w:val="24"/>
                <w:szCs w:val="24"/>
              </w:rPr>
              <w:t xml:space="preserve"> </w:t>
            </w:r>
            <w:r w:rsidR="007C3769" w:rsidRPr="00641E7A">
              <w:rPr>
                <w:rFonts w:ascii="標楷體" w:eastAsia="標楷體" w:hAnsi="標楷體" w:cs="新細明體" w:hint="eastAsia"/>
                <w:color w:val="auto"/>
                <w:sz w:val="24"/>
                <w:szCs w:val="24"/>
              </w:rPr>
              <w:t>C3</w:t>
            </w:r>
            <w:r w:rsidR="007C3769" w:rsidRPr="00641E7A">
              <w:rPr>
                <w:rFonts w:ascii="標楷體" w:eastAsia="標楷體" w:hAnsi="標楷體" w:hint="eastAsia"/>
                <w:color w:val="auto"/>
                <w:sz w:val="24"/>
                <w:szCs w:val="24"/>
              </w:rPr>
              <w:t>多元文化</w:t>
            </w:r>
            <w:r w:rsidR="007C3769" w:rsidRPr="00641E7A">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49088B" w:rsidRPr="00641E7A" w:rsidRDefault="00E1795B">
            <w:pPr>
              <w:rPr>
                <w:rFonts w:ascii="標楷體" w:eastAsia="標楷體" w:hAnsi="標楷體"/>
              </w:rPr>
            </w:pPr>
            <w:r w:rsidRPr="00641E7A">
              <w:rPr>
                <w:rFonts w:ascii="標楷體" w:eastAsia="標楷體" w:hAnsi="標楷體"/>
                <w:color w:val="auto"/>
                <w:sz w:val="24"/>
                <w:szCs w:val="24"/>
                <w:shd w:val="clear" w:color="auto" w:fill="FFFFFF"/>
              </w:rPr>
              <w:t>社-J-A1 探索自我潛能、自我價值與生命意義，培育合宜的人生觀。</w:t>
            </w:r>
          </w:p>
          <w:p w:rsidR="0049088B" w:rsidRPr="00641E7A" w:rsidRDefault="00E1795B">
            <w:pPr>
              <w:rPr>
                <w:rFonts w:ascii="標楷體" w:eastAsia="標楷體" w:hAnsi="標楷體"/>
              </w:rPr>
            </w:pPr>
            <w:r w:rsidRPr="00641E7A">
              <w:rPr>
                <w:rFonts w:ascii="標楷體" w:eastAsia="標楷體" w:hAnsi="標楷體"/>
                <w:color w:val="auto"/>
                <w:sz w:val="24"/>
                <w:szCs w:val="24"/>
                <w:shd w:val="clear" w:color="auto" w:fill="FFFFFF"/>
              </w:rPr>
              <w:t>社-J-A2 覺察人類生活相關議題，進而分析判斷及反思，並嘗試改善或解決問題。</w:t>
            </w:r>
          </w:p>
          <w:p w:rsidR="0049088B" w:rsidRPr="00641E7A" w:rsidRDefault="00E1795B">
            <w:pPr>
              <w:rPr>
                <w:rFonts w:ascii="標楷體" w:eastAsia="標楷體" w:hAnsi="標楷體"/>
              </w:rPr>
            </w:pPr>
            <w:r w:rsidRPr="00641E7A">
              <w:rPr>
                <w:rFonts w:ascii="標楷體" w:eastAsia="標楷體" w:hAnsi="標楷體"/>
                <w:color w:val="auto"/>
                <w:sz w:val="24"/>
                <w:szCs w:val="24"/>
                <w:shd w:val="clear" w:color="auto" w:fill="FFFFFF"/>
              </w:rPr>
              <w:t>社-J-A3 主動學習與探究人類生活相關議題，善用資源並規劃相對應的行動方案及創新突破的可能性。</w:t>
            </w:r>
          </w:p>
          <w:p w:rsidR="0049088B" w:rsidRPr="00641E7A" w:rsidRDefault="00E1795B">
            <w:pPr>
              <w:rPr>
                <w:rFonts w:ascii="標楷體" w:eastAsia="標楷體" w:hAnsi="標楷體"/>
              </w:rPr>
            </w:pPr>
            <w:r w:rsidRPr="00641E7A">
              <w:rPr>
                <w:rFonts w:ascii="標楷體" w:eastAsia="標楷體" w:hAnsi="標楷體"/>
                <w:color w:val="auto"/>
                <w:sz w:val="24"/>
                <w:szCs w:val="24"/>
                <w:shd w:val="clear" w:color="auto" w:fill="FFFFFF"/>
              </w:rPr>
              <w:t>社-J-C1 培養道德思辨與實踐能力、尊重人權的態度，具備民主素養、法治觀念、環境倫理以及在地與全球意識，參與社會公益活動。</w:t>
            </w:r>
          </w:p>
          <w:p w:rsidR="0049088B" w:rsidRPr="00641E7A" w:rsidRDefault="00E1795B">
            <w:pPr>
              <w:rPr>
                <w:rFonts w:ascii="標楷體" w:eastAsia="標楷體" w:hAnsi="標楷體"/>
              </w:rPr>
            </w:pPr>
            <w:r w:rsidRPr="00641E7A">
              <w:rPr>
                <w:rFonts w:ascii="標楷體" w:eastAsia="標楷體" w:hAnsi="標楷體"/>
                <w:color w:val="auto"/>
                <w:sz w:val="24"/>
                <w:szCs w:val="24"/>
                <w:shd w:val="clear" w:color="auto" w:fill="FFFFFF"/>
              </w:rPr>
              <w:t>社-J-C3 尊重並欣賞各族群文化的多樣性，了解</w:t>
            </w:r>
            <w:proofErr w:type="gramStart"/>
            <w:r w:rsidRPr="00641E7A">
              <w:rPr>
                <w:rFonts w:ascii="標楷體" w:eastAsia="標楷體" w:hAnsi="標楷體"/>
                <w:color w:val="auto"/>
                <w:sz w:val="24"/>
                <w:szCs w:val="24"/>
                <w:shd w:val="clear" w:color="auto" w:fill="FFFFFF"/>
              </w:rPr>
              <w:t>文化間的相互</w:t>
            </w:r>
            <w:proofErr w:type="gramEnd"/>
            <w:r w:rsidRPr="00641E7A">
              <w:rPr>
                <w:rFonts w:ascii="標楷體" w:eastAsia="標楷體" w:hAnsi="標楷體"/>
                <w:color w:val="auto"/>
                <w:sz w:val="24"/>
                <w:szCs w:val="24"/>
                <w:shd w:val="clear" w:color="auto" w:fill="FFFFFF"/>
              </w:rPr>
              <w:t>關聯，以及臺灣與國際社會的互動關係。</w:t>
            </w:r>
          </w:p>
        </w:tc>
      </w:tr>
    </w:tbl>
    <w:p w:rsidR="00CB33CC" w:rsidRPr="00641E7A"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27036B" w:rsidRDefault="0027036B" w:rsidP="0027036B">
      <w:pPr>
        <w:spacing w:line="360" w:lineRule="auto"/>
        <w:rPr>
          <w:rFonts w:ascii="標楷體" w:eastAsia="標楷體" w:hAnsi="標楷體" w:cs="標楷體"/>
          <w:color w:val="FF0000"/>
          <w:sz w:val="24"/>
          <w:szCs w:val="24"/>
        </w:rPr>
      </w:pPr>
      <w:r>
        <w:rPr>
          <w:rFonts w:ascii="標楷體" w:eastAsia="標楷體" w:hAnsi="標楷體" w:cs="標楷體" w:hint="eastAsia"/>
          <w:sz w:val="24"/>
          <w:szCs w:val="24"/>
        </w:rPr>
        <w:br w:type="page"/>
      </w:r>
      <w:r w:rsidR="000B43E6">
        <w:rPr>
          <w:rFonts w:ascii="標楷體" w:eastAsia="標楷體" w:hAnsi="標楷體" w:cs="標楷體" w:hint="eastAsia"/>
          <w:sz w:val="24"/>
          <w:szCs w:val="24"/>
        </w:rPr>
        <w:lastRenderedPageBreak/>
        <w:t>四</w:t>
      </w:r>
      <w:r>
        <w:rPr>
          <w:rFonts w:ascii="標楷體" w:eastAsia="標楷體" w:hAnsi="標楷體" w:cs="標楷體" w:hint="eastAsia"/>
          <w:sz w:val="24"/>
          <w:szCs w:val="24"/>
        </w:rPr>
        <w:t>、素養導向教學規劃：</w:t>
      </w:r>
    </w:p>
    <w:tbl>
      <w:tblPr>
        <w:tblW w:w="15079" w:type="dxa"/>
        <w:jc w:val="center"/>
        <w:tblBorders>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641E7A" w:rsidRPr="00641E7A" w:rsidTr="00641E7A">
        <w:trPr>
          <w:trHeight w:val="420"/>
          <w:jc w:val="center"/>
        </w:trPr>
        <w:tc>
          <w:tcPr>
            <w:tcW w:w="1245" w:type="dxa"/>
            <w:vMerge w:val="restart"/>
            <w:tcBorders>
              <w:top w:val="single" w:sz="8" w:space="0" w:color="000000"/>
              <w:left w:val="single" w:sz="8" w:space="0" w:color="000000"/>
              <w:bottom w:val="nil"/>
              <w:right w:val="single" w:sz="8" w:space="0" w:color="000000"/>
            </w:tcBorders>
            <w:vAlign w:val="center"/>
            <w:hideMark/>
          </w:tcPr>
          <w:p w:rsidR="00641E7A" w:rsidRPr="00641E7A" w:rsidRDefault="00641E7A">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hideMark/>
          </w:tcPr>
          <w:p w:rsidR="00641E7A" w:rsidRPr="00641E7A" w:rsidRDefault="00641E7A">
            <w:pPr>
              <w:spacing w:line="240" w:lineRule="atLeast"/>
              <w:jc w:val="center"/>
              <w:rPr>
                <w:rFonts w:ascii="標楷體" w:eastAsia="標楷體" w:hAnsi="標楷體" w:cs="標楷體"/>
                <w:color w:val="auto"/>
                <w:sz w:val="24"/>
                <w:szCs w:val="24"/>
              </w:rPr>
            </w:pPr>
            <w:r w:rsidRPr="00641E7A">
              <w:rPr>
                <w:rFonts w:ascii="標楷體" w:eastAsia="標楷體" w:hAnsi="標楷體" w:hint="eastAsia"/>
                <w:color w:val="auto"/>
                <w:sz w:val="24"/>
                <w:szCs w:val="24"/>
              </w:rPr>
              <w:t>學習重點</w:t>
            </w:r>
          </w:p>
        </w:tc>
        <w:tc>
          <w:tcPr>
            <w:tcW w:w="297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641E7A" w:rsidRPr="00641E7A" w:rsidRDefault="00641E7A">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單元/主題名稱與活動內容</w:t>
            </w:r>
          </w:p>
        </w:tc>
        <w:tc>
          <w:tcPr>
            <w:tcW w:w="70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641E7A" w:rsidRPr="00641E7A" w:rsidRDefault="00641E7A">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節數</w:t>
            </w:r>
          </w:p>
        </w:tc>
        <w:tc>
          <w:tcPr>
            <w:tcW w:w="2268"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641E7A" w:rsidRPr="00641E7A" w:rsidRDefault="00641E7A">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641E7A" w:rsidRPr="00641E7A" w:rsidRDefault="00641E7A">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評量方式</w:t>
            </w:r>
          </w:p>
        </w:tc>
        <w:tc>
          <w:tcPr>
            <w:tcW w:w="155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641E7A" w:rsidRPr="00641E7A" w:rsidRDefault="00641E7A">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融入議題</w:t>
            </w:r>
          </w:p>
        </w:tc>
        <w:tc>
          <w:tcPr>
            <w:tcW w:w="1784" w:type="dxa"/>
            <w:vMerge w:val="restart"/>
            <w:tcBorders>
              <w:top w:val="single" w:sz="8" w:space="0" w:color="000000"/>
              <w:left w:val="nil"/>
              <w:bottom w:val="nil"/>
              <w:right w:val="single" w:sz="8" w:space="0" w:color="000000"/>
            </w:tcBorders>
            <w:vAlign w:val="center"/>
            <w:hideMark/>
          </w:tcPr>
          <w:p w:rsidR="00641E7A" w:rsidRPr="00641E7A" w:rsidRDefault="00641E7A">
            <w:pPr>
              <w:spacing w:line="240" w:lineRule="atLeast"/>
              <w:jc w:val="center"/>
              <w:rPr>
                <w:rFonts w:ascii="標楷體" w:eastAsia="標楷體" w:hAnsi="標楷體" w:cs="標楷體"/>
                <w:color w:val="auto"/>
                <w:sz w:val="24"/>
                <w:szCs w:val="24"/>
              </w:rPr>
            </w:pPr>
            <w:r w:rsidRPr="00641E7A">
              <w:rPr>
                <w:rFonts w:ascii="標楷體" w:eastAsia="標楷體" w:hAnsi="標楷體" w:cs="標楷體" w:hint="eastAsia"/>
                <w:color w:val="auto"/>
                <w:sz w:val="24"/>
                <w:szCs w:val="24"/>
              </w:rPr>
              <w:t>備註</w:t>
            </w:r>
          </w:p>
        </w:tc>
      </w:tr>
      <w:tr w:rsidR="00641E7A" w:rsidRPr="00641E7A" w:rsidTr="00641E7A">
        <w:trPr>
          <w:trHeight w:val="615"/>
          <w:jc w:val="center"/>
        </w:trPr>
        <w:tc>
          <w:tcPr>
            <w:tcW w:w="1245" w:type="dxa"/>
            <w:vMerge/>
            <w:tcBorders>
              <w:top w:val="single" w:sz="8" w:space="0" w:color="000000"/>
              <w:left w:val="single" w:sz="8" w:space="0" w:color="000000"/>
              <w:bottom w:val="nil"/>
              <w:right w:val="single" w:sz="8" w:space="0" w:color="000000"/>
            </w:tcBorders>
            <w:vAlign w:val="center"/>
            <w:hideMark/>
          </w:tcPr>
          <w:p w:rsidR="00641E7A" w:rsidRPr="00641E7A" w:rsidRDefault="00641E7A">
            <w:pPr>
              <w:ind w:firstLine="0"/>
              <w:jc w:val="left"/>
              <w:rPr>
                <w:rFonts w:ascii="標楷體" w:eastAsia="標楷體" w:hAnsi="標楷體" w:cs="標楷體"/>
                <w:color w:val="auto"/>
                <w:sz w:val="24"/>
                <w:szCs w:val="24"/>
              </w:rPr>
            </w:pPr>
          </w:p>
        </w:tc>
        <w:tc>
          <w:tcPr>
            <w:tcW w:w="1560" w:type="dxa"/>
            <w:tcBorders>
              <w:top w:val="single" w:sz="4" w:space="0" w:color="auto"/>
              <w:left w:val="single" w:sz="8" w:space="0" w:color="000000"/>
              <w:bottom w:val="nil"/>
              <w:right w:val="single" w:sz="8" w:space="0" w:color="000000"/>
            </w:tcBorders>
            <w:vAlign w:val="center"/>
            <w:hideMark/>
          </w:tcPr>
          <w:p w:rsidR="00641E7A" w:rsidRPr="00641E7A" w:rsidRDefault="00641E7A">
            <w:pPr>
              <w:spacing w:line="240" w:lineRule="atLeast"/>
              <w:jc w:val="center"/>
              <w:rPr>
                <w:rFonts w:ascii="標楷體" w:eastAsia="標楷體" w:hAnsi="標楷體"/>
                <w:color w:val="auto"/>
                <w:sz w:val="24"/>
                <w:szCs w:val="24"/>
              </w:rPr>
            </w:pPr>
            <w:r w:rsidRPr="00641E7A">
              <w:rPr>
                <w:rFonts w:ascii="標楷體" w:eastAsia="標楷體" w:hAnsi="標楷體" w:hint="eastAsia"/>
                <w:color w:val="auto"/>
                <w:sz w:val="24"/>
                <w:szCs w:val="24"/>
              </w:rPr>
              <w:t>學習內容</w:t>
            </w:r>
          </w:p>
        </w:tc>
        <w:tc>
          <w:tcPr>
            <w:tcW w:w="1560" w:type="dxa"/>
            <w:tcBorders>
              <w:top w:val="single" w:sz="4" w:space="0" w:color="auto"/>
              <w:left w:val="single" w:sz="8" w:space="0" w:color="000000"/>
              <w:bottom w:val="nil"/>
              <w:right w:val="single" w:sz="8" w:space="0" w:color="000000"/>
            </w:tcBorders>
            <w:vAlign w:val="center"/>
            <w:hideMark/>
          </w:tcPr>
          <w:p w:rsidR="00641E7A" w:rsidRPr="00641E7A" w:rsidRDefault="00641E7A">
            <w:pPr>
              <w:spacing w:line="240" w:lineRule="atLeast"/>
              <w:jc w:val="center"/>
              <w:rPr>
                <w:rFonts w:ascii="標楷體" w:eastAsia="標楷體" w:hAnsi="標楷體"/>
                <w:color w:val="auto"/>
                <w:sz w:val="24"/>
                <w:szCs w:val="24"/>
              </w:rPr>
            </w:pPr>
            <w:r w:rsidRPr="00641E7A">
              <w:rPr>
                <w:rFonts w:ascii="標楷體" w:eastAsia="標楷體" w:hAnsi="標楷體" w:hint="eastAsia"/>
                <w:color w:val="auto"/>
                <w:sz w:val="24"/>
                <w:szCs w:val="24"/>
              </w:rPr>
              <w:t>學習表現</w:t>
            </w:r>
          </w:p>
        </w:tc>
        <w:tc>
          <w:tcPr>
            <w:tcW w:w="2977" w:type="dxa"/>
            <w:vMerge/>
            <w:tcBorders>
              <w:top w:val="single" w:sz="8" w:space="0" w:color="000000"/>
              <w:left w:val="nil"/>
              <w:bottom w:val="nil"/>
              <w:right w:val="single" w:sz="8" w:space="0" w:color="000000"/>
            </w:tcBorders>
            <w:vAlign w:val="center"/>
            <w:hideMark/>
          </w:tcPr>
          <w:p w:rsidR="00641E7A" w:rsidRPr="00641E7A" w:rsidRDefault="00641E7A">
            <w:pPr>
              <w:ind w:firstLine="0"/>
              <w:jc w:val="left"/>
              <w:rPr>
                <w:rFonts w:ascii="標楷體" w:eastAsia="標楷體" w:hAnsi="標楷體" w:cs="標楷體"/>
                <w:color w:val="auto"/>
                <w:sz w:val="24"/>
                <w:szCs w:val="24"/>
              </w:rPr>
            </w:pPr>
          </w:p>
        </w:tc>
        <w:tc>
          <w:tcPr>
            <w:tcW w:w="709" w:type="dxa"/>
            <w:vMerge/>
            <w:tcBorders>
              <w:top w:val="single" w:sz="8" w:space="0" w:color="000000"/>
              <w:left w:val="nil"/>
              <w:bottom w:val="nil"/>
              <w:right w:val="single" w:sz="8" w:space="0" w:color="000000"/>
            </w:tcBorders>
            <w:vAlign w:val="center"/>
            <w:hideMark/>
          </w:tcPr>
          <w:p w:rsidR="00641E7A" w:rsidRPr="00641E7A" w:rsidRDefault="00641E7A">
            <w:pPr>
              <w:ind w:firstLine="0"/>
              <w:jc w:val="left"/>
              <w:rPr>
                <w:rFonts w:ascii="標楷體" w:eastAsia="標楷體" w:hAnsi="標楷體" w:cs="標楷體"/>
                <w:color w:val="auto"/>
                <w:sz w:val="24"/>
                <w:szCs w:val="24"/>
              </w:rPr>
            </w:pPr>
          </w:p>
        </w:tc>
        <w:tc>
          <w:tcPr>
            <w:tcW w:w="2268" w:type="dxa"/>
            <w:vMerge/>
            <w:tcBorders>
              <w:top w:val="single" w:sz="8" w:space="0" w:color="000000"/>
              <w:left w:val="nil"/>
              <w:bottom w:val="nil"/>
              <w:right w:val="single" w:sz="8" w:space="0" w:color="000000"/>
            </w:tcBorders>
            <w:vAlign w:val="center"/>
            <w:hideMark/>
          </w:tcPr>
          <w:p w:rsidR="00641E7A" w:rsidRPr="00641E7A" w:rsidRDefault="00641E7A">
            <w:pPr>
              <w:ind w:firstLine="0"/>
              <w:jc w:val="left"/>
              <w:rPr>
                <w:rFonts w:ascii="標楷體" w:eastAsia="標楷體" w:hAnsi="標楷體" w:cs="標楷體"/>
                <w:color w:val="auto"/>
                <w:sz w:val="24"/>
                <w:szCs w:val="24"/>
              </w:rPr>
            </w:pPr>
          </w:p>
        </w:tc>
        <w:tc>
          <w:tcPr>
            <w:tcW w:w="1417" w:type="dxa"/>
            <w:vMerge/>
            <w:tcBorders>
              <w:top w:val="single" w:sz="8" w:space="0" w:color="000000"/>
              <w:left w:val="nil"/>
              <w:bottom w:val="nil"/>
              <w:right w:val="single" w:sz="8" w:space="0" w:color="000000"/>
            </w:tcBorders>
            <w:vAlign w:val="center"/>
            <w:hideMark/>
          </w:tcPr>
          <w:p w:rsidR="00641E7A" w:rsidRPr="00641E7A" w:rsidRDefault="00641E7A">
            <w:pPr>
              <w:ind w:firstLine="0"/>
              <w:jc w:val="left"/>
              <w:rPr>
                <w:rFonts w:ascii="標楷體" w:eastAsia="標楷體" w:hAnsi="標楷體" w:cs="標楷體"/>
                <w:color w:val="auto"/>
                <w:sz w:val="24"/>
                <w:szCs w:val="24"/>
              </w:rPr>
            </w:pPr>
          </w:p>
        </w:tc>
        <w:tc>
          <w:tcPr>
            <w:tcW w:w="1559" w:type="dxa"/>
            <w:vMerge/>
            <w:tcBorders>
              <w:top w:val="single" w:sz="8" w:space="0" w:color="000000"/>
              <w:left w:val="nil"/>
              <w:bottom w:val="nil"/>
              <w:right w:val="single" w:sz="8" w:space="0" w:color="000000"/>
            </w:tcBorders>
            <w:vAlign w:val="center"/>
            <w:hideMark/>
          </w:tcPr>
          <w:p w:rsidR="00641E7A" w:rsidRPr="00641E7A" w:rsidRDefault="00641E7A">
            <w:pPr>
              <w:ind w:firstLine="0"/>
              <w:jc w:val="left"/>
              <w:rPr>
                <w:rFonts w:ascii="標楷體" w:eastAsia="標楷體" w:hAnsi="標楷體" w:cs="標楷體"/>
                <w:color w:val="auto"/>
                <w:sz w:val="24"/>
                <w:szCs w:val="24"/>
              </w:rPr>
            </w:pPr>
          </w:p>
        </w:tc>
        <w:tc>
          <w:tcPr>
            <w:tcW w:w="1784" w:type="dxa"/>
            <w:vMerge/>
            <w:tcBorders>
              <w:top w:val="single" w:sz="8" w:space="0" w:color="000000"/>
              <w:left w:val="nil"/>
              <w:bottom w:val="nil"/>
              <w:right w:val="single" w:sz="8" w:space="0" w:color="000000"/>
            </w:tcBorders>
            <w:vAlign w:val="center"/>
            <w:hideMark/>
          </w:tcPr>
          <w:p w:rsidR="00641E7A" w:rsidRPr="00641E7A" w:rsidRDefault="00641E7A">
            <w:pPr>
              <w:ind w:firstLine="0"/>
              <w:jc w:val="left"/>
              <w:rPr>
                <w:rFonts w:ascii="標楷體" w:eastAsia="標楷體" w:hAnsi="標楷體" w:cs="標楷體"/>
                <w:color w:val="auto"/>
                <w:sz w:val="24"/>
                <w:szCs w:val="24"/>
              </w:rPr>
            </w:pP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第一</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8/29~9/2</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公Aa-IV-1 什麼是公民？</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公Aa-IV-2 現代公民必須具備哪些基本的德性？為什麼？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社2b-IV-1 感受個人或不同群體在社會處境中的經歷與情緒，並了解其抉擇。</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社2c-IV-1 從歷史或社會事件中，省思自身或所屬群體的文化淵源、處境及自主性。</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w:t>
            </w:r>
            <w:r w:rsidRPr="00641E7A">
              <w:rPr>
                <w:rFonts w:ascii="標楷體" w:eastAsia="標楷體" w:hAnsi="標楷體" w:cs="標楷體" w:hint="eastAsia"/>
                <w:bCs/>
                <w:snapToGrid w:val="0"/>
                <w:color w:val="auto"/>
              </w:rPr>
              <w:lastRenderedPageBreak/>
              <w:t>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社3a-IV-1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第一章 公民與公民德性</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1.什麼是國民？</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2.什麼是公民？</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3.簡要說明我國公民參政權的資格及年齡，並延伸說明各國行使選舉權的年齡。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1.蒐集瑞</w:t>
            </w:r>
            <w:proofErr w:type="gramStart"/>
            <w:r w:rsidRPr="00641E7A">
              <w:rPr>
                <w:rFonts w:ascii="標楷體" w:eastAsia="標楷體" w:hAnsi="標楷體" w:cs="標楷體" w:hint="eastAsia"/>
                <w:bCs/>
                <w:snapToGrid w:val="0"/>
                <w:color w:val="auto"/>
              </w:rPr>
              <w:t>莎</w:t>
            </w:r>
            <w:proofErr w:type="gramEnd"/>
            <w:r w:rsidRPr="00641E7A">
              <w:rPr>
                <w:rFonts w:ascii="標楷體" w:eastAsia="標楷體" w:hAnsi="標楷體" w:cs="標楷體" w:hint="eastAsia"/>
                <w:bCs/>
                <w:snapToGrid w:val="0"/>
                <w:color w:val="auto"/>
              </w:rPr>
              <w:t>取得中華民國國籍的相關新聞報導影片。</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2.蒐集各國給予投票權的相關新聞資料。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【國際教育】</w:t>
            </w:r>
          </w:p>
          <w:p w:rsidR="0027036B" w:rsidRPr="00A10D3F" w:rsidRDefault="0027036B" w:rsidP="00A10D3F">
            <w:pPr>
              <w:spacing w:line="260" w:lineRule="exact"/>
              <w:jc w:val="left"/>
              <w:rPr>
                <w:rFonts w:ascii="標楷體" w:eastAsia="標楷體" w:hAnsi="標楷體" w:cs="DFKaiShu-SB-Estd-BF"/>
                <w:bCs/>
                <w:snapToGrid w:val="0"/>
                <w:color w:val="auto"/>
              </w:rPr>
            </w:pPr>
            <w:r w:rsidRPr="00BE4521">
              <w:rPr>
                <w:rFonts w:ascii="標楷體" w:eastAsia="標楷體" w:hAnsi="標楷體" w:cs="DFKaiShu-SB-Estd-BF" w:hint="eastAsia"/>
                <w:bCs/>
                <w:snapToGrid w:val="0"/>
                <w:color w:val="auto"/>
              </w:rPr>
              <w:t>國J4 認識跨文化與全球競合的現象。</w:t>
            </w:r>
          </w:p>
          <w:p w:rsidR="0027036B" w:rsidRDefault="0027036B" w:rsidP="00A10D3F">
            <w:pPr>
              <w:spacing w:line="260" w:lineRule="exact"/>
              <w:jc w:val="left"/>
              <w:rPr>
                <w:rFonts w:ascii="標楷體" w:eastAsia="標楷體" w:hAnsi="標楷體" w:cs="DFKaiShu-SB-Estd-BF"/>
                <w:bCs/>
                <w:snapToGrid w:val="0"/>
                <w:color w:val="auto"/>
              </w:rPr>
            </w:pPr>
            <w:r w:rsidRPr="00CF78FF">
              <w:rPr>
                <w:rFonts w:ascii="標楷體" w:eastAsia="標楷體" w:hAnsi="標楷體" w:cs="DFKaiShu-SB-Estd-BF" w:hint="eastAsia"/>
                <w:bCs/>
                <w:snapToGrid w:val="0"/>
                <w:color w:val="auto"/>
              </w:rPr>
              <w:t>國J5 尊重與欣賞世界不同文化的價值。</w:t>
            </w:r>
          </w:p>
          <w:p w:rsidR="0027036B" w:rsidRPr="00641E7A" w:rsidRDefault="0027036B" w:rsidP="00A10D3F">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【品德教育】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品J6 關懷弱勢的意涵、策略，及其實踐與反思。</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品J7 同理分享與多元接納。</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人J1 認識基本人權的意涵，並了解憲法對人權保障的意義。</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第二</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9/5~9/9</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公Aa-IV-1 什麼是公民？</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公Aa-IV-2 現代公民必須具備哪些基本的德性？為什麼？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社2b-IV-1 感受個人或不同群體在社會處境中的經歷與情緒，並了解其抉擇。</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社2c-IV-1 從歷史或社會事件中，省思自身或所屬群體的文化淵源、處境及自主性。</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w:t>
            </w:r>
            <w:r w:rsidRPr="00641E7A">
              <w:rPr>
                <w:rFonts w:ascii="標楷體" w:eastAsia="標楷體" w:hAnsi="標楷體" w:cs="標楷體" w:hint="eastAsia"/>
                <w:bCs/>
                <w:snapToGrid w:val="0"/>
                <w:color w:val="auto"/>
              </w:rPr>
              <w:lastRenderedPageBreak/>
              <w:t>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社3a-IV-1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第一章 公民與公民德性</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1.說明為什麼公共事務需要眾人共同參與。</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2.說明為什麼要遵守法律秩序。</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3.說明如何以理性批判的態度面對事物。</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4.說明如何以和平尊重包容的態度面對不同意見</w:t>
            </w:r>
            <w:r w:rsidRPr="00641E7A">
              <w:rPr>
                <w:rFonts w:ascii="標楷體" w:eastAsia="標楷體" w:hAnsi="標楷體" w:cs="標楷體" w:hint="eastAsia"/>
                <w:bCs/>
                <w:snapToGrid w:val="0"/>
                <w:color w:val="auto"/>
              </w:rPr>
              <w:t>。</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5.說明如何在民主政治中落實少數服從多數，多數尊重少數的內涵</w:t>
            </w:r>
            <w:r w:rsidRPr="00641E7A">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蒐集2018年公投的議題、正反意見等資料</w:t>
            </w:r>
            <w:r w:rsidRPr="00641E7A">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CF78FF" w:rsidRDefault="0027036B" w:rsidP="00563AAC">
            <w:pPr>
              <w:spacing w:line="260" w:lineRule="exact"/>
              <w:jc w:val="left"/>
              <w:rPr>
                <w:rFonts w:ascii="標楷體" w:eastAsia="標楷體" w:hAnsi="標楷體"/>
                <w:sz w:val="24"/>
                <w:szCs w:val="24"/>
              </w:rPr>
            </w:pPr>
            <w:r w:rsidRPr="00CF78FF">
              <w:rPr>
                <w:rFonts w:ascii="標楷體" w:eastAsia="標楷體" w:hAnsi="標楷體" w:cs="標楷體" w:hint="eastAsia"/>
                <w:bCs/>
                <w:snapToGrid w:val="0"/>
                <w:color w:val="auto"/>
                <w:sz w:val="24"/>
                <w:szCs w:val="24"/>
              </w:rPr>
              <w:t>1.課堂發言</w:t>
            </w:r>
          </w:p>
          <w:p w:rsidR="0027036B" w:rsidRPr="00CF78FF" w:rsidRDefault="0027036B" w:rsidP="00563AAC">
            <w:pPr>
              <w:spacing w:line="260" w:lineRule="exact"/>
              <w:jc w:val="left"/>
              <w:rPr>
                <w:rFonts w:ascii="標楷體" w:eastAsia="標楷體" w:hAnsi="標楷體"/>
                <w:sz w:val="24"/>
                <w:szCs w:val="24"/>
              </w:rPr>
            </w:pPr>
            <w:r w:rsidRPr="00CF78FF">
              <w:rPr>
                <w:rFonts w:ascii="標楷體" w:eastAsia="標楷體" w:hAnsi="標楷體" w:cs="標楷體" w:hint="eastAsia"/>
                <w:bCs/>
                <w:snapToGrid w:val="0"/>
                <w:color w:val="auto"/>
                <w:sz w:val="24"/>
                <w:szCs w:val="24"/>
              </w:rPr>
              <w:t>2.紙筆測驗</w:t>
            </w:r>
          </w:p>
          <w:p w:rsidR="0027036B" w:rsidRPr="00CF78FF" w:rsidRDefault="0027036B" w:rsidP="00563AAC">
            <w:pPr>
              <w:spacing w:line="260" w:lineRule="exact"/>
              <w:jc w:val="left"/>
              <w:rPr>
                <w:rFonts w:ascii="標楷體" w:eastAsia="標楷體" w:hAnsi="標楷體"/>
                <w:sz w:val="24"/>
                <w:szCs w:val="24"/>
              </w:rPr>
            </w:pPr>
            <w:r w:rsidRPr="00CF78FF">
              <w:rPr>
                <w:rFonts w:ascii="標楷體" w:eastAsia="標楷體" w:hAnsi="標楷體" w:cs="標楷體" w:hint="eastAsia"/>
                <w:bCs/>
                <w:snapToGrid w:val="0"/>
                <w:color w:val="auto"/>
                <w:sz w:val="24"/>
                <w:szCs w:val="24"/>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CF78FF" w:rsidRDefault="0027036B" w:rsidP="00563AAC">
            <w:pPr>
              <w:spacing w:line="260" w:lineRule="exact"/>
              <w:jc w:val="left"/>
              <w:rPr>
                <w:rFonts w:ascii="標楷體" w:eastAsia="標楷體" w:hAnsi="標楷體"/>
                <w:b/>
                <w:bCs/>
                <w:snapToGrid w:val="0"/>
                <w:szCs w:val="24"/>
              </w:rPr>
            </w:pPr>
            <w:r w:rsidRPr="00CF78FF">
              <w:rPr>
                <w:rFonts w:ascii="標楷體" w:eastAsia="標楷體" w:hAnsi="標楷體" w:cs="DFKaiShu-SB-Estd-BF" w:hint="eastAsia"/>
                <w:b/>
                <w:bCs/>
                <w:snapToGrid w:val="0"/>
                <w:color w:val="auto"/>
                <w:szCs w:val="24"/>
              </w:rPr>
              <w:t>【國際教育】</w:t>
            </w:r>
          </w:p>
          <w:p w:rsidR="0027036B" w:rsidRPr="00CF78FF" w:rsidRDefault="0027036B" w:rsidP="00BE4521">
            <w:pPr>
              <w:spacing w:line="260" w:lineRule="exact"/>
              <w:jc w:val="left"/>
              <w:rPr>
                <w:rFonts w:ascii="標楷體" w:eastAsia="標楷體" w:hAnsi="標楷體" w:cs="DFKaiShu-SB-Estd-BF"/>
                <w:bCs/>
                <w:snapToGrid w:val="0"/>
                <w:color w:val="auto"/>
                <w:szCs w:val="24"/>
              </w:rPr>
            </w:pPr>
            <w:r w:rsidRPr="00CF78FF">
              <w:rPr>
                <w:rFonts w:ascii="標楷體" w:eastAsia="標楷體" w:hAnsi="標楷體" w:cs="DFKaiShu-SB-Estd-BF" w:hint="eastAsia"/>
                <w:bCs/>
                <w:snapToGrid w:val="0"/>
                <w:color w:val="auto"/>
                <w:szCs w:val="24"/>
              </w:rPr>
              <w:t>國J4 認識跨文化與全球競合的現象。</w:t>
            </w:r>
          </w:p>
          <w:p w:rsidR="0027036B" w:rsidRPr="00CF78FF" w:rsidRDefault="0027036B" w:rsidP="00CF78FF">
            <w:pPr>
              <w:widowControl w:val="0"/>
              <w:ind w:firstLine="0"/>
              <w:jc w:val="left"/>
              <w:rPr>
                <w:rFonts w:ascii="標楷體" w:eastAsia="標楷體" w:hAnsi="標楷體"/>
                <w:color w:val="auto"/>
                <w:kern w:val="2"/>
                <w:szCs w:val="24"/>
              </w:rPr>
            </w:pPr>
            <w:r w:rsidRPr="00CF78FF">
              <w:rPr>
                <w:rFonts w:ascii="標楷體" w:eastAsia="標楷體" w:hAnsi="標楷體" w:hint="eastAsia"/>
                <w:color w:val="auto"/>
                <w:kern w:val="2"/>
                <w:szCs w:val="24"/>
              </w:rPr>
              <w:t>國J5 尊重與欣賞世界不同文化的價值。</w:t>
            </w:r>
          </w:p>
          <w:p w:rsidR="0027036B" w:rsidRPr="00CF78FF" w:rsidRDefault="0027036B" w:rsidP="00BE4521">
            <w:pPr>
              <w:spacing w:line="260" w:lineRule="exact"/>
              <w:jc w:val="left"/>
              <w:rPr>
                <w:rFonts w:ascii="標楷體" w:eastAsia="標楷體" w:hAnsi="標楷體"/>
                <w:b/>
                <w:bCs/>
                <w:snapToGrid w:val="0"/>
                <w:szCs w:val="24"/>
              </w:rPr>
            </w:pPr>
            <w:r w:rsidRPr="00CF78FF">
              <w:rPr>
                <w:rFonts w:ascii="標楷體" w:eastAsia="標楷體" w:hAnsi="標楷體" w:cs="DFKaiShu-SB-Estd-BF" w:hint="eastAsia"/>
                <w:b/>
                <w:bCs/>
                <w:snapToGrid w:val="0"/>
                <w:color w:val="auto"/>
                <w:szCs w:val="24"/>
              </w:rPr>
              <w:t>【品德教育】</w:t>
            </w:r>
          </w:p>
          <w:p w:rsidR="0027036B" w:rsidRPr="00CF78FF" w:rsidRDefault="0027036B" w:rsidP="00563AAC">
            <w:pPr>
              <w:spacing w:line="260" w:lineRule="exact"/>
              <w:jc w:val="left"/>
              <w:rPr>
                <w:rFonts w:ascii="標楷體" w:eastAsia="標楷體" w:hAnsi="標楷體"/>
                <w:bCs/>
                <w:snapToGrid w:val="0"/>
                <w:szCs w:val="24"/>
              </w:rPr>
            </w:pPr>
            <w:r w:rsidRPr="00CF78FF">
              <w:rPr>
                <w:rFonts w:ascii="標楷體" w:eastAsia="標楷體" w:hAnsi="標楷體" w:cs="DFKaiShu-SB-Estd-BF" w:hint="eastAsia"/>
                <w:bCs/>
                <w:snapToGrid w:val="0"/>
                <w:color w:val="auto"/>
                <w:szCs w:val="24"/>
              </w:rPr>
              <w:t>品J6 關懷弱勢的意涵、策略，及其實踐與反思。</w:t>
            </w:r>
          </w:p>
          <w:p w:rsidR="0027036B" w:rsidRPr="00CF78FF" w:rsidRDefault="0027036B" w:rsidP="00563AAC">
            <w:pPr>
              <w:spacing w:line="260" w:lineRule="exact"/>
              <w:jc w:val="left"/>
              <w:rPr>
                <w:rFonts w:ascii="標楷體" w:eastAsia="標楷體" w:hAnsi="標楷體"/>
                <w:bCs/>
                <w:snapToGrid w:val="0"/>
                <w:szCs w:val="24"/>
              </w:rPr>
            </w:pPr>
            <w:r w:rsidRPr="00CF78FF">
              <w:rPr>
                <w:rFonts w:ascii="標楷體" w:eastAsia="標楷體" w:hAnsi="標楷體" w:cs="DFKaiShu-SB-Estd-BF" w:hint="eastAsia"/>
                <w:bCs/>
                <w:snapToGrid w:val="0"/>
                <w:color w:val="auto"/>
                <w:szCs w:val="24"/>
              </w:rPr>
              <w:t>品J7 同理分享與多元接納。</w:t>
            </w:r>
          </w:p>
          <w:p w:rsidR="0027036B" w:rsidRPr="00CF78FF" w:rsidRDefault="0027036B" w:rsidP="00563AAC">
            <w:pPr>
              <w:spacing w:line="260" w:lineRule="exact"/>
              <w:jc w:val="left"/>
              <w:rPr>
                <w:rFonts w:ascii="標楷體" w:eastAsia="標楷體" w:hAnsi="標楷體"/>
                <w:b/>
                <w:bCs/>
                <w:snapToGrid w:val="0"/>
                <w:szCs w:val="24"/>
              </w:rPr>
            </w:pPr>
            <w:r w:rsidRPr="00CF78FF">
              <w:rPr>
                <w:rFonts w:ascii="標楷體" w:eastAsia="標楷體" w:hAnsi="標楷體" w:cs="DFKaiShu-SB-Estd-BF" w:hint="eastAsia"/>
                <w:b/>
                <w:bCs/>
                <w:snapToGrid w:val="0"/>
                <w:color w:val="auto"/>
                <w:szCs w:val="24"/>
              </w:rPr>
              <w:t>【人權教育】</w:t>
            </w:r>
          </w:p>
          <w:p w:rsidR="0027036B" w:rsidRPr="00CF78FF" w:rsidRDefault="0027036B" w:rsidP="00563AAC">
            <w:pPr>
              <w:pStyle w:val="Default"/>
              <w:snapToGrid w:val="0"/>
              <w:spacing w:line="260" w:lineRule="exact"/>
              <w:jc w:val="left"/>
              <w:rPr>
                <w:rFonts w:eastAsia="標楷體" w:cs="Times New Roman"/>
                <w:bCs/>
                <w:snapToGrid w:val="0"/>
                <w:color w:val="auto"/>
                <w:sz w:val="20"/>
              </w:rPr>
            </w:pPr>
            <w:r w:rsidRPr="00CF78FF">
              <w:rPr>
                <w:rFonts w:eastAsia="標楷體" w:cs="DFKaiShu-SB-Estd-BF" w:hint="eastAsia"/>
                <w:bCs/>
                <w:snapToGrid w:val="0"/>
                <w:color w:val="auto"/>
                <w:sz w:val="20"/>
              </w:rPr>
              <w:t>人J1 認識基本人權的意涵，並了解憲法對人權保障的意義。</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第三</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9/12~9/16</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公Aa-IV-1 什麼是公民？</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公Aa-IV-2 現代公民必須具備哪些基本的德性？為什麼？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社2b-IV-1 感受個人或不同群體在社會處境中的經歷與情緒，並了解其抉擇。</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社2c-IV-1 從歷史或社會事件中，省思自身或所屬群體的文化淵源、處境及自主性。</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w:t>
            </w:r>
            <w:r w:rsidRPr="00641E7A">
              <w:rPr>
                <w:rFonts w:ascii="標楷體" w:eastAsia="標楷體" w:hAnsi="標楷體" w:cs="標楷體" w:hint="eastAsia"/>
                <w:bCs/>
                <w:snapToGrid w:val="0"/>
                <w:color w:val="auto"/>
              </w:rPr>
              <w:lastRenderedPageBreak/>
              <w:t>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社3a-IV-1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第一章 公民與公民德性</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1.說明為什麼公共事務需要眾人共同參與。</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2.說明為什麼要遵守法律秩序。</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3.說明如何主動以理性批判的態度面對事物。</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4.說明如何以和平尊重包容的態度面對不同意見</w:t>
            </w:r>
            <w:r w:rsidRPr="00641E7A">
              <w:rPr>
                <w:rFonts w:ascii="標楷體" w:eastAsia="標楷體" w:hAnsi="標楷體" w:cs="標楷體" w:hint="eastAsia"/>
                <w:bCs/>
                <w:snapToGrid w:val="0"/>
                <w:color w:val="auto"/>
              </w:rPr>
              <w:t>。</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5.說明如何在民主政治中落實少數服從多數，多數尊重少數的內涵</w:t>
            </w:r>
            <w:r w:rsidRPr="00641E7A">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蒐集2018年公投的議題、正反意見等資料</w:t>
            </w:r>
            <w:r w:rsidRPr="00641E7A">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【國際教育】</w:t>
            </w:r>
          </w:p>
          <w:p w:rsidR="0027036B" w:rsidRPr="00BE4521" w:rsidRDefault="0027036B" w:rsidP="00BE4521">
            <w:pPr>
              <w:spacing w:line="260" w:lineRule="exact"/>
              <w:jc w:val="left"/>
              <w:rPr>
                <w:rFonts w:ascii="標楷體" w:eastAsia="標楷體" w:hAnsi="標楷體" w:cs="DFKaiShu-SB-Estd-BF"/>
                <w:bCs/>
                <w:snapToGrid w:val="0"/>
                <w:color w:val="auto"/>
              </w:rPr>
            </w:pPr>
            <w:r w:rsidRPr="00BE4521">
              <w:rPr>
                <w:rFonts w:ascii="標楷體" w:eastAsia="標楷體" w:hAnsi="標楷體" w:cs="DFKaiShu-SB-Estd-BF" w:hint="eastAsia"/>
                <w:bCs/>
                <w:snapToGrid w:val="0"/>
                <w:color w:val="auto"/>
              </w:rPr>
              <w:t>國J4 認識跨文化與全球競合的現象。</w:t>
            </w:r>
          </w:p>
          <w:p w:rsidR="0027036B" w:rsidRDefault="0027036B" w:rsidP="00BE4521">
            <w:pPr>
              <w:spacing w:line="260" w:lineRule="exact"/>
              <w:jc w:val="left"/>
              <w:rPr>
                <w:rFonts w:ascii="標楷體" w:eastAsia="標楷體" w:hAnsi="標楷體" w:cs="DFKaiShu-SB-Estd-BF"/>
                <w:bCs/>
                <w:snapToGrid w:val="0"/>
                <w:color w:val="auto"/>
              </w:rPr>
            </w:pPr>
            <w:r w:rsidRPr="00CF78FF">
              <w:rPr>
                <w:rFonts w:ascii="標楷體" w:eastAsia="標楷體" w:hAnsi="標楷體" w:cs="DFKaiShu-SB-Estd-BF" w:hint="eastAsia"/>
                <w:bCs/>
                <w:snapToGrid w:val="0"/>
                <w:color w:val="auto"/>
              </w:rPr>
              <w:t>國J5 尊重與欣賞世界不同文化的價值。</w:t>
            </w:r>
          </w:p>
          <w:p w:rsidR="0027036B" w:rsidRPr="00641E7A" w:rsidRDefault="0027036B" w:rsidP="00BE4521">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【品德教育】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品J6 關懷弱勢的意涵、策略，及其實踐與反思。</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品J7 同理分享與多元接納。</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pStyle w:val="Default"/>
              <w:snapToGrid w:val="0"/>
              <w:spacing w:line="260" w:lineRule="exact"/>
              <w:jc w:val="left"/>
              <w:rPr>
                <w:rFonts w:eastAsia="標楷體" w:cs="Times New Roman"/>
                <w:bCs/>
                <w:snapToGrid w:val="0"/>
                <w:color w:val="auto"/>
                <w:sz w:val="20"/>
                <w:szCs w:val="20"/>
              </w:rPr>
            </w:pPr>
            <w:r w:rsidRPr="00641E7A">
              <w:rPr>
                <w:rFonts w:eastAsia="標楷體" w:cs="DFKaiShu-SB-Estd-BF" w:hint="eastAsia"/>
                <w:bCs/>
                <w:snapToGrid w:val="0"/>
                <w:color w:val="auto"/>
                <w:sz w:val="20"/>
                <w:szCs w:val="20"/>
              </w:rPr>
              <w:t>人J1 認識基本人權的意涵，並了解憲法對人權保障的意義。</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第四</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9/19~9/23</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公Ad-IV-1 為什麼保障人權與維護人性尊嚴有關？</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hint="eastAsia"/>
                <w:bCs/>
                <w:snapToGrid w:val="0"/>
                <w:color w:val="auto"/>
              </w:rPr>
              <w:t>公Ad-IV-2 為什麼人權應超越國籍、種族、族群、區域、文化、性別、性傾向與身心障礙等界限，受到普遍性的保障？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napToGrid w:val="0"/>
              <w:spacing w:line="260" w:lineRule="exact"/>
              <w:jc w:val="left"/>
              <w:rPr>
                <w:rFonts w:ascii="標楷體" w:eastAsia="標楷體" w:hAnsi="標楷體"/>
              </w:rPr>
            </w:pPr>
            <w:r w:rsidRPr="00641E7A">
              <w:rPr>
                <w:rFonts w:ascii="標楷體" w:eastAsia="標楷體" w:hAnsi="標楷體" w:cs="標楷體" w:hint="eastAsia"/>
                <w:color w:val="auto"/>
              </w:rPr>
              <w:t>社1a-</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-1 發覺生活經驗或社會現象與社會領域內容知識的關係。</w:t>
            </w:r>
          </w:p>
          <w:p w:rsidR="0027036B" w:rsidRPr="00641E7A" w:rsidRDefault="0027036B" w:rsidP="00563AAC">
            <w:pPr>
              <w:snapToGrid w:val="0"/>
              <w:spacing w:line="260" w:lineRule="exact"/>
              <w:jc w:val="left"/>
              <w:rPr>
                <w:rFonts w:ascii="標楷體" w:eastAsia="標楷體" w:hAnsi="標楷體"/>
              </w:rPr>
            </w:pPr>
            <w:r w:rsidRPr="00641E7A">
              <w:rPr>
                <w:rFonts w:ascii="標楷體" w:eastAsia="標楷體" w:hAnsi="標楷體" w:cs="標楷體" w:hint="eastAsia"/>
                <w:color w:val="auto"/>
              </w:rPr>
              <w:t>公1c-</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-1 運用公民知識，提出自己對公共議題的見解。</w:t>
            </w:r>
          </w:p>
          <w:p w:rsidR="0027036B" w:rsidRPr="00641E7A" w:rsidRDefault="0027036B" w:rsidP="00563AAC">
            <w:pPr>
              <w:snapToGrid w:val="0"/>
              <w:spacing w:line="260" w:lineRule="exact"/>
              <w:jc w:val="left"/>
              <w:rPr>
                <w:rFonts w:ascii="標楷體" w:eastAsia="標楷體" w:hAnsi="標楷體"/>
              </w:rPr>
            </w:pPr>
            <w:r w:rsidRPr="00641E7A">
              <w:rPr>
                <w:rFonts w:ascii="標楷體" w:eastAsia="標楷體" w:hAnsi="標楷體" w:cs="標楷體" w:hint="eastAsia"/>
                <w:color w:val="auto"/>
              </w:rPr>
              <w:t>社2c-</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-1 從歷史或社會事件中，省思自身或所屬群體的文化淵源、處境及自主性。</w:t>
            </w:r>
          </w:p>
          <w:p w:rsidR="0027036B" w:rsidRPr="00641E7A" w:rsidRDefault="0027036B" w:rsidP="00563AAC">
            <w:pPr>
              <w:snapToGrid w:val="0"/>
              <w:spacing w:line="260" w:lineRule="exact"/>
              <w:jc w:val="left"/>
              <w:rPr>
                <w:rFonts w:ascii="標楷體" w:eastAsia="標楷體" w:hAnsi="標楷體"/>
              </w:rPr>
            </w:pPr>
            <w:r w:rsidRPr="00641E7A">
              <w:rPr>
                <w:rFonts w:ascii="標楷體" w:eastAsia="標楷體" w:hAnsi="標楷體" w:cs="標楷體" w:hint="eastAsia"/>
                <w:color w:val="auto"/>
              </w:rPr>
              <w:t>社2c-</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-2 珍視重要的公民價值並願意付諸行動。</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cs="標楷體" w:hint="eastAsia"/>
                <w:color w:val="auto"/>
              </w:rPr>
              <w:t>社3a-</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第二章 人性尊嚴與人權保障</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1.說明何謂人性尊嚴，並請學生寫下一項尊重自己的行為。</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2.說明刻板印象如何限制個人發展。</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3.說明歧視及偏見會如何傷害人性尊嚴，應持正向態度尊重別人。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蒐集憲法有關人民基本權利的資料</w:t>
            </w:r>
            <w:r w:rsidRPr="00641E7A">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人J1 認識基本人權的意涵，並了解憲法對人權保障的意義。</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【法治教育】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法J4 理解規範國家強制力之重要性。</w:t>
            </w:r>
          </w:p>
          <w:p w:rsidR="0027036B" w:rsidRPr="00641E7A" w:rsidRDefault="0027036B" w:rsidP="00563AAC">
            <w:pPr>
              <w:pStyle w:val="Default"/>
              <w:snapToGrid w:val="0"/>
              <w:spacing w:line="260" w:lineRule="exact"/>
              <w:jc w:val="left"/>
              <w:rPr>
                <w:rFonts w:eastAsia="標楷體" w:cs="Times New Roman"/>
                <w:b/>
                <w:color w:val="auto"/>
                <w:sz w:val="20"/>
                <w:szCs w:val="20"/>
              </w:rPr>
            </w:pPr>
            <w:r w:rsidRPr="00641E7A">
              <w:rPr>
                <w:rFonts w:eastAsia="標楷體" w:cs="DFKaiShu-SB-Estd-BF" w:hint="eastAsia"/>
                <w:b/>
                <w:color w:val="auto"/>
                <w:sz w:val="20"/>
                <w:szCs w:val="20"/>
              </w:rPr>
              <w:t>【性別平等教育】</w:t>
            </w:r>
          </w:p>
          <w:p w:rsidR="0027036B" w:rsidRPr="00641E7A" w:rsidRDefault="0027036B" w:rsidP="00563AAC">
            <w:pPr>
              <w:pStyle w:val="Default"/>
              <w:snapToGrid w:val="0"/>
              <w:spacing w:line="260" w:lineRule="exact"/>
              <w:jc w:val="left"/>
              <w:rPr>
                <w:rFonts w:eastAsia="標楷體" w:cs="Times New Roman"/>
                <w:color w:val="auto"/>
                <w:sz w:val="20"/>
                <w:szCs w:val="20"/>
              </w:rPr>
            </w:pPr>
            <w:r w:rsidRPr="00641E7A">
              <w:rPr>
                <w:rFonts w:eastAsia="標楷體" w:cs="DFKaiShu-SB-Estd-BF" w:hint="eastAsia"/>
                <w:color w:val="auto"/>
                <w:sz w:val="20"/>
                <w:szCs w:val="20"/>
              </w:rPr>
              <w:t>性J3 檢視家庭、學校、職場中基於性別刻板印象產生的偏見與歧視。</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lastRenderedPageBreak/>
              <w:t>第五</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9/26~9/30</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公Ad-IV-1 為什麼保障人權與維護人性尊嚴有關？</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hint="eastAsia"/>
                <w:bCs/>
                <w:snapToGrid w:val="0"/>
                <w:color w:val="auto"/>
              </w:rPr>
              <w:t>公Ad-IV-2 為什麼人權應超越國籍、種族、族群、區域、文化、性別、性傾向與身心障礙等界限，受到普遍性的保障？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napToGrid w:val="0"/>
              <w:spacing w:line="260" w:lineRule="exact"/>
              <w:jc w:val="left"/>
              <w:rPr>
                <w:rFonts w:ascii="標楷體" w:eastAsia="標楷體" w:hAnsi="標楷體"/>
              </w:rPr>
            </w:pPr>
            <w:r w:rsidRPr="00641E7A">
              <w:rPr>
                <w:rFonts w:ascii="標楷體" w:eastAsia="標楷體" w:hAnsi="標楷體" w:cs="標楷體" w:hint="eastAsia"/>
                <w:color w:val="auto"/>
              </w:rPr>
              <w:t>社1a-</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-1 發覺生活經驗或社會現象與社會領域內容知識的關係。</w:t>
            </w:r>
          </w:p>
          <w:p w:rsidR="0027036B" w:rsidRPr="00641E7A" w:rsidRDefault="0027036B" w:rsidP="00563AAC">
            <w:pPr>
              <w:snapToGrid w:val="0"/>
              <w:spacing w:line="260" w:lineRule="exact"/>
              <w:jc w:val="left"/>
              <w:rPr>
                <w:rFonts w:ascii="標楷體" w:eastAsia="標楷體" w:hAnsi="標楷體"/>
              </w:rPr>
            </w:pPr>
            <w:r w:rsidRPr="00641E7A">
              <w:rPr>
                <w:rFonts w:ascii="標楷體" w:eastAsia="標楷體" w:hAnsi="標楷體" w:cs="標楷體" w:hint="eastAsia"/>
                <w:color w:val="auto"/>
              </w:rPr>
              <w:t>公1c-</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-1 運用公民知識，提出自己對公共議題的見解。</w:t>
            </w:r>
          </w:p>
          <w:p w:rsidR="0027036B" w:rsidRPr="00641E7A" w:rsidRDefault="0027036B" w:rsidP="00563AAC">
            <w:pPr>
              <w:snapToGrid w:val="0"/>
              <w:spacing w:line="260" w:lineRule="exact"/>
              <w:jc w:val="left"/>
              <w:rPr>
                <w:rFonts w:ascii="標楷體" w:eastAsia="標楷體" w:hAnsi="標楷體"/>
              </w:rPr>
            </w:pPr>
            <w:r w:rsidRPr="00641E7A">
              <w:rPr>
                <w:rFonts w:ascii="標楷體" w:eastAsia="標楷體" w:hAnsi="標楷體" w:cs="標楷體" w:hint="eastAsia"/>
                <w:color w:val="auto"/>
              </w:rPr>
              <w:t>社2c-</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-1 從歷史或社會事件中，省思自身或所屬群體的文化淵源、處境及自主性。</w:t>
            </w:r>
          </w:p>
          <w:p w:rsidR="0027036B" w:rsidRPr="00641E7A" w:rsidRDefault="0027036B" w:rsidP="00563AAC">
            <w:pPr>
              <w:snapToGrid w:val="0"/>
              <w:spacing w:line="260" w:lineRule="exact"/>
              <w:jc w:val="left"/>
              <w:rPr>
                <w:rFonts w:ascii="標楷體" w:eastAsia="標楷體" w:hAnsi="標楷體"/>
              </w:rPr>
            </w:pPr>
            <w:r w:rsidRPr="00641E7A">
              <w:rPr>
                <w:rFonts w:ascii="標楷體" w:eastAsia="標楷體" w:hAnsi="標楷體" w:cs="標楷體" w:hint="eastAsia"/>
                <w:color w:val="auto"/>
              </w:rPr>
              <w:t>社2c-</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-2 珍視重要的公民價值並願意付諸行動。</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cs="標楷體" w:hint="eastAsia"/>
                <w:color w:val="auto"/>
              </w:rPr>
              <w:t>社3a-</w:t>
            </w:r>
            <w:r w:rsidRPr="00641E7A">
              <w:rPr>
                <w:rFonts w:ascii="標楷體" w:eastAsia="標楷體" w:hAnsi="標楷體" w:cs="標楷體" w:hint="eastAsia"/>
                <w:bCs/>
                <w:snapToGrid w:val="0"/>
                <w:color w:val="auto"/>
              </w:rPr>
              <w:t>IV</w:t>
            </w:r>
            <w:r w:rsidRPr="00641E7A">
              <w:rPr>
                <w:rFonts w:ascii="標楷體" w:eastAsia="標楷體" w:hAnsi="標楷體" w:cs="標楷體" w:hint="eastAsia"/>
                <w:color w:val="auto"/>
              </w:rPr>
              <w:t>-1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第二章 人性尊嚴與人權保障</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1.說明何謂人性尊嚴，並請學生寫下一項尊重自己的行為。</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2.說明刻板印象如何限制個人發展。</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3.說明歧視及偏見會如何傷害人性尊嚴，應持正向態度尊重別人。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蒐集憲法有關人民基本權利的資料</w:t>
            </w:r>
            <w:r w:rsidRPr="00641E7A">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人J1 認識基本人權的意涵，並了解憲法對人權保障的意義。</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【法治教育】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法J4 理解規範國家強制力之重要性。</w:t>
            </w:r>
          </w:p>
          <w:p w:rsidR="0027036B" w:rsidRPr="00641E7A" w:rsidRDefault="0027036B" w:rsidP="00563AAC">
            <w:pPr>
              <w:pStyle w:val="Default"/>
              <w:snapToGrid w:val="0"/>
              <w:spacing w:line="260" w:lineRule="exact"/>
              <w:jc w:val="left"/>
              <w:rPr>
                <w:rFonts w:eastAsia="標楷體" w:cs="Times New Roman"/>
                <w:b/>
                <w:color w:val="auto"/>
                <w:sz w:val="20"/>
                <w:szCs w:val="20"/>
              </w:rPr>
            </w:pPr>
            <w:r w:rsidRPr="00641E7A">
              <w:rPr>
                <w:rFonts w:eastAsia="標楷體" w:cs="DFKaiShu-SB-Estd-BF" w:hint="eastAsia"/>
                <w:b/>
                <w:color w:val="auto"/>
                <w:sz w:val="20"/>
                <w:szCs w:val="20"/>
              </w:rPr>
              <w:t>【性別平等教育】</w:t>
            </w:r>
          </w:p>
          <w:p w:rsidR="0027036B" w:rsidRPr="00641E7A" w:rsidRDefault="0027036B" w:rsidP="00563AAC">
            <w:pPr>
              <w:pStyle w:val="Default"/>
              <w:snapToGrid w:val="0"/>
              <w:spacing w:line="260" w:lineRule="exact"/>
              <w:jc w:val="left"/>
              <w:rPr>
                <w:rFonts w:eastAsia="標楷體" w:cs="Times New Roman"/>
                <w:color w:val="auto"/>
                <w:sz w:val="20"/>
                <w:szCs w:val="20"/>
              </w:rPr>
            </w:pPr>
            <w:r w:rsidRPr="00641E7A">
              <w:rPr>
                <w:rFonts w:eastAsia="標楷體" w:cs="DFKaiShu-SB-Estd-BF" w:hint="eastAsia"/>
                <w:color w:val="auto"/>
                <w:sz w:val="20"/>
                <w:szCs w:val="20"/>
              </w:rPr>
              <w:t>性J3 檢視家庭、學校、職場中基於性別刻板印象產生的偏見與歧視。</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第六</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10/3~10/7</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公Ad-IV-1 為什麼保障人權與維護人性尊嚴有關？</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hint="eastAsia"/>
                <w:bCs/>
                <w:snapToGrid w:val="0"/>
                <w:color w:val="auto"/>
              </w:rPr>
              <w:t>公Ad-IV-2 為什麼人權應超越國籍、種族、族群、區</w:t>
            </w:r>
            <w:r w:rsidRPr="00641E7A">
              <w:rPr>
                <w:rFonts w:ascii="標楷體" w:eastAsia="標楷體" w:hAnsi="標楷體" w:hint="eastAsia"/>
                <w:bCs/>
                <w:snapToGrid w:val="0"/>
                <w:color w:val="auto"/>
              </w:rPr>
              <w:lastRenderedPageBreak/>
              <w:t>域、文化、性別、性傾向與身心障礙等界限，受到普遍性的保障？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公1c-IV-1 運用公民知識，提出自己對公共議題</w:t>
            </w:r>
            <w:r w:rsidRPr="00641E7A">
              <w:rPr>
                <w:rFonts w:ascii="標楷體" w:eastAsia="標楷體" w:hAnsi="標楷體" w:cs="標楷體" w:hint="eastAsia"/>
                <w:bCs/>
                <w:snapToGrid w:val="0"/>
                <w:color w:val="auto"/>
              </w:rPr>
              <w:lastRenderedPageBreak/>
              <w:t>的見解。</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社2c-IV-1 從歷史或社會事件中，省思自身或所屬群體的文化淵源、處境及自主性。</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珍視重要的公民價值並願意付諸行動。</w:t>
            </w:r>
          </w:p>
          <w:p w:rsidR="0027036B" w:rsidRPr="00641E7A" w:rsidRDefault="0027036B" w:rsidP="00563AAC">
            <w:pPr>
              <w:snapToGrid w:val="0"/>
              <w:spacing w:line="260" w:lineRule="exact"/>
              <w:jc w:val="left"/>
              <w:rPr>
                <w:rFonts w:ascii="標楷體" w:eastAsia="標楷體" w:hAnsi="標楷體"/>
                <w:bCs/>
                <w:snapToGrid w:val="0"/>
                <w:highlight w:val="yellow"/>
              </w:rPr>
            </w:pPr>
            <w:r w:rsidRPr="00641E7A">
              <w:rPr>
                <w:rFonts w:ascii="標楷體" w:eastAsia="標楷體" w:hAnsi="標楷體" w:cs="標楷體" w:hint="eastAsia"/>
                <w:bCs/>
                <w:snapToGrid w:val="0"/>
                <w:color w:val="auto"/>
              </w:rPr>
              <w:t>社3a-IV-1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第二章 人性尊嚴與人權保障</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1.請學生說出人權的意義，教師再綜合學生說法，系統性統整學生答案。</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2.說明人權的三項特徵，以及須受到普遍性保障的原因。</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3.說明世界人權宣言對人權保障</w:t>
            </w:r>
            <w:r w:rsidRPr="00641E7A">
              <w:rPr>
                <w:rFonts w:ascii="標楷體" w:eastAsia="標楷體" w:hAnsi="標楷體" w:cs="標楷體" w:hint="eastAsia"/>
                <w:color w:val="auto"/>
              </w:rPr>
              <w:lastRenderedPageBreak/>
              <w:t>的重要性。</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4.教師以性別議題為例，說明我國如何保障人權。</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5.說明保障人權與維護人性尊嚴之間的關聯性。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1.蒐集世界人權宣言相關法條</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2.蒐集歐美各國種族歧視的相關新聞。</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3.蒐集性別刻板印象的相關資料。</w:t>
            </w:r>
          </w:p>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cs="標楷體" w:hint="eastAsia"/>
                <w:color w:val="auto"/>
              </w:rPr>
              <w:t>4.蒐集我國性平三法的相關報導。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2.分組討論</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人J1 認識基本人權的意涵，並了解憲法對人權保障的意義。</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【法治教育】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法J4 理解規範國家強制力之重</w:t>
            </w:r>
            <w:r w:rsidRPr="00641E7A">
              <w:rPr>
                <w:rFonts w:ascii="標楷體" w:eastAsia="標楷體" w:hAnsi="標楷體" w:cs="DFKaiShu-SB-Estd-BF" w:hint="eastAsia"/>
                <w:bCs/>
                <w:snapToGrid w:val="0"/>
                <w:color w:val="auto"/>
              </w:rPr>
              <w:lastRenderedPageBreak/>
              <w:t>要性。</w:t>
            </w:r>
          </w:p>
          <w:p w:rsidR="0027036B" w:rsidRPr="00641E7A" w:rsidRDefault="0027036B" w:rsidP="00563AAC">
            <w:pPr>
              <w:pStyle w:val="Default"/>
              <w:snapToGrid w:val="0"/>
              <w:spacing w:line="260" w:lineRule="exact"/>
              <w:jc w:val="left"/>
              <w:rPr>
                <w:rFonts w:eastAsia="標楷體" w:cs="Times New Roman"/>
                <w:b/>
                <w:color w:val="auto"/>
                <w:sz w:val="20"/>
                <w:szCs w:val="20"/>
              </w:rPr>
            </w:pPr>
            <w:r w:rsidRPr="00641E7A">
              <w:rPr>
                <w:rFonts w:eastAsia="標楷體" w:cs="DFKaiShu-SB-Estd-BF" w:hint="eastAsia"/>
                <w:b/>
                <w:color w:val="auto"/>
                <w:sz w:val="20"/>
                <w:szCs w:val="20"/>
              </w:rPr>
              <w:t>【性別平等教育】</w:t>
            </w:r>
          </w:p>
          <w:p w:rsidR="0027036B" w:rsidRPr="00641E7A" w:rsidRDefault="0027036B" w:rsidP="00563AAC">
            <w:pPr>
              <w:pStyle w:val="Default"/>
              <w:snapToGrid w:val="0"/>
              <w:spacing w:line="260" w:lineRule="exact"/>
              <w:jc w:val="left"/>
              <w:rPr>
                <w:rFonts w:eastAsia="標楷體" w:cs="Times New Roman"/>
                <w:color w:val="auto"/>
                <w:sz w:val="20"/>
                <w:szCs w:val="20"/>
              </w:rPr>
            </w:pPr>
            <w:r w:rsidRPr="00641E7A">
              <w:rPr>
                <w:rFonts w:eastAsia="標楷體" w:cs="DFKaiShu-SB-Estd-BF" w:hint="eastAsia"/>
                <w:color w:val="auto"/>
                <w:sz w:val="20"/>
                <w:szCs w:val="20"/>
              </w:rPr>
              <w:t>性J3 檢視家庭、學校、職場中基於性別刻板印象產生的偏見與歧視。</w:t>
            </w:r>
          </w:p>
          <w:p w:rsidR="0027036B" w:rsidRPr="00641E7A" w:rsidRDefault="0027036B" w:rsidP="00563AAC">
            <w:pPr>
              <w:pStyle w:val="Default"/>
              <w:snapToGrid w:val="0"/>
              <w:spacing w:line="260" w:lineRule="exact"/>
              <w:jc w:val="left"/>
              <w:rPr>
                <w:rFonts w:eastAsia="標楷體" w:cs="Times New Roman"/>
                <w:bCs/>
                <w:snapToGrid w:val="0"/>
                <w:color w:val="auto"/>
                <w:sz w:val="20"/>
                <w:szCs w:val="20"/>
              </w:rPr>
            </w:pPr>
            <w:r w:rsidRPr="00641E7A">
              <w:rPr>
                <w:rFonts w:eastAsia="標楷體" w:cs="DFKaiShu-SB-Estd-BF" w:hint="eastAsia"/>
                <w:bCs/>
                <w:snapToGrid w:val="0"/>
                <w:color w:val="auto"/>
                <w:sz w:val="20"/>
                <w:szCs w:val="20"/>
              </w:rPr>
              <w:t>性J14 認識社會中性別、種族與階級的權力結構關係。</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lastRenderedPageBreak/>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lastRenderedPageBreak/>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lastRenderedPageBreak/>
              <w:t>第七</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10/10~10/14</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公Ad-IV-1 為什麼保障人權與維護人性尊嚴有關？</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hint="eastAsia"/>
                <w:bCs/>
                <w:snapToGrid w:val="0"/>
                <w:color w:val="auto"/>
              </w:rPr>
              <w:t>公Ad-IV-2 為什麼人權應超越國籍、種族、族群、區域、文化、性別、性傾向與身心障礙等界限，受到普遍性的保障？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公1c-IV-1 運用公民知識，提出自己對公共議題的見解。</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社2c-IV-1 從歷史或社會事件中，省思自身或所屬群體的文化淵源、處境及自主性。</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w:t>
            </w:r>
            <w:r w:rsidRPr="00641E7A">
              <w:rPr>
                <w:rFonts w:ascii="標楷體" w:eastAsia="標楷體" w:hAnsi="標楷體" w:cs="標楷體" w:hint="eastAsia"/>
                <w:bCs/>
                <w:snapToGrid w:val="0"/>
                <w:color w:val="auto"/>
              </w:rPr>
              <w:lastRenderedPageBreak/>
              <w:t>重要的公民價值並願意付諸行動。</w:t>
            </w:r>
          </w:p>
          <w:p w:rsidR="0027036B" w:rsidRPr="00641E7A" w:rsidRDefault="0027036B" w:rsidP="00563AAC">
            <w:pPr>
              <w:snapToGrid w:val="0"/>
              <w:spacing w:line="260" w:lineRule="exact"/>
              <w:jc w:val="left"/>
              <w:rPr>
                <w:rFonts w:ascii="標楷體" w:eastAsia="標楷體" w:hAnsi="標楷體"/>
                <w:bCs/>
                <w:snapToGrid w:val="0"/>
                <w:highlight w:val="yellow"/>
              </w:rPr>
            </w:pPr>
            <w:r w:rsidRPr="00641E7A">
              <w:rPr>
                <w:rFonts w:ascii="標楷體" w:eastAsia="標楷體" w:hAnsi="標楷體" w:cs="標楷體" w:hint="eastAsia"/>
                <w:bCs/>
                <w:snapToGrid w:val="0"/>
                <w:color w:val="auto"/>
              </w:rPr>
              <w:t>社3a-IV-1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第二章 人性尊嚴與人權保障（第一次段考）</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1.教師以性別議題為例，說明我國如何保障人權。</w:t>
            </w:r>
          </w:p>
          <w:p w:rsidR="000B43E6" w:rsidRPr="000B43E6" w:rsidRDefault="0027036B" w:rsidP="000B43E6">
            <w:pPr>
              <w:spacing w:line="260" w:lineRule="exact"/>
              <w:jc w:val="left"/>
              <w:rPr>
                <w:rFonts w:ascii="標楷體" w:eastAsia="標楷體" w:hAnsi="標楷體" w:cs="標楷體" w:hint="eastAsia"/>
                <w:color w:val="auto"/>
              </w:rPr>
            </w:pPr>
            <w:r w:rsidRPr="00641E7A">
              <w:rPr>
                <w:rFonts w:ascii="標楷體" w:eastAsia="標楷體" w:hAnsi="標楷體" w:cs="標楷體" w:hint="eastAsia"/>
                <w:color w:val="auto"/>
              </w:rPr>
              <w:t>2.說明保障人權與維護人性尊嚴之間的關聯性。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1.蒐集我國性平三法的相關報導。</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2.蒐集迪士尼卡通與性別刻板印象相關的影片或資料。</w:t>
            </w:r>
          </w:p>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cs="標楷體" w:hint="eastAsia"/>
                <w:color w:val="auto"/>
              </w:rPr>
              <w:t>3.蒐集歐美各國對於種族歧視的影片或報導資料。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2.分組討論</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人J1 認識基本人權的意涵，並了解憲法對人權保障的意義。</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【法治教育】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法J4 理解規範國家強制力之重要性。</w:t>
            </w:r>
          </w:p>
          <w:p w:rsidR="0027036B" w:rsidRPr="00641E7A" w:rsidRDefault="0027036B" w:rsidP="00563AAC">
            <w:pPr>
              <w:pStyle w:val="Default"/>
              <w:snapToGrid w:val="0"/>
              <w:spacing w:line="260" w:lineRule="exact"/>
              <w:jc w:val="left"/>
              <w:rPr>
                <w:rFonts w:eastAsia="標楷體" w:cs="Times New Roman"/>
                <w:b/>
                <w:color w:val="auto"/>
                <w:sz w:val="20"/>
                <w:szCs w:val="20"/>
              </w:rPr>
            </w:pPr>
            <w:r w:rsidRPr="00641E7A">
              <w:rPr>
                <w:rFonts w:eastAsia="標楷體" w:cs="DFKaiShu-SB-Estd-BF" w:hint="eastAsia"/>
                <w:b/>
                <w:color w:val="auto"/>
                <w:sz w:val="20"/>
                <w:szCs w:val="20"/>
              </w:rPr>
              <w:t>【性別平等教育】</w:t>
            </w:r>
          </w:p>
          <w:p w:rsidR="0027036B" w:rsidRPr="00641E7A" w:rsidRDefault="0027036B" w:rsidP="00563AAC">
            <w:pPr>
              <w:pStyle w:val="Default"/>
              <w:snapToGrid w:val="0"/>
              <w:spacing w:line="260" w:lineRule="exact"/>
              <w:jc w:val="left"/>
              <w:rPr>
                <w:rFonts w:eastAsia="標楷體" w:cs="Times New Roman"/>
                <w:color w:val="auto"/>
                <w:sz w:val="20"/>
                <w:szCs w:val="20"/>
              </w:rPr>
            </w:pPr>
            <w:r w:rsidRPr="00641E7A">
              <w:rPr>
                <w:rFonts w:eastAsia="標楷體" w:cs="DFKaiShu-SB-Estd-BF" w:hint="eastAsia"/>
                <w:color w:val="auto"/>
                <w:sz w:val="20"/>
                <w:szCs w:val="20"/>
              </w:rPr>
              <w:t>性J3 檢視家庭、學校、職場中基於性別刻板印象產生的偏見與歧視。</w:t>
            </w:r>
          </w:p>
          <w:p w:rsidR="0027036B" w:rsidRPr="00641E7A" w:rsidRDefault="0027036B" w:rsidP="00563AAC">
            <w:pPr>
              <w:pStyle w:val="Default"/>
              <w:snapToGrid w:val="0"/>
              <w:spacing w:line="260" w:lineRule="exact"/>
              <w:jc w:val="left"/>
              <w:rPr>
                <w:rFonts w:eastAsia="標楷體" w:cs="Times New Roman"/>
                <w:bCs/>
                <w:snapToGrid w:val="0"/>
                <w:color w:val="auto"/>
                <w:sz w:val="20"/>
                <w:szCs w:val="20"/>
              </w:rPr>
            </w:pPr>
            <w:r w:rsidRPr="00641E7A">
              <w:rPr>
                <w:rFonts w:eastAsia="標楷體" w:cs="DFKaiShu-SB-Estd-BF" w:hint="eastAsia"/>
                <w:bCs/>
                <w:snapToGrid w:val="0"/>
                <w:color w:val="auto"/>
                <w:sz w:val="20"/>
                <w:szCs w:val="20"/>
              </w:rPr>
              <w:lastRenderedPageBreak/>
              <w:t>性J14 認識社會中性別、種族與階級的權力結構關係。</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lastRenderedPageBreak/>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snapToGrid w:val="0"/>
                <w:color w:val="auto"/>
              </w:rPr>
              <w:t>第八</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10/17~10/21</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公Ba-IV-1 為什麼家庭是基本及重要的社會組織？</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公Ba-IV-3 家人間的親屬關係在法律上是如何形成的？親子之間為何互有權利與義務？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color w:val="auto"/>
              </w:rPr>
              <w:t>公Ba-</w:t>
            </w:r>
            <w:r w:rsidRPr="00641E7A">
              <w:rPr>
                <w:rFonts w:ascii="標楷體" w:eastAsia="標楷體" w:hAnsi="標楷體" w:hint="eastAsia"/>
                <w:bCs/>
                <w:snapToGrid w:val="0"/>
                <w:color w:val="auto"/>
              </w:rPr>
              <w:t>IV</w:t>
            </w:r>
            <w:r w:rsidRPr="00641E7A">
              <w:rPr>
                <w:rFonts w:ascii="標楷體" w:eastAsia="標楷體" w:hAnsi="標楷體" w:hint="eastAsia"/>
                <w:color w:val="auto"/>
              </w:rPr>
              <w:t>-4 為什麼會產生多樣化的家庭型態？家庭職能如何隨著社會變遷而改變？</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社1c-IV-1 評估社會領域內容知識與多元觀點，並提出自己的看法。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社3b-IV-1 適當選用多種管道蒐集與社會領域相</w:t>
            </w:r>
            <w:r w:rsidRPr="00641E7A">
              <w:rPr>
                <w:rFonts w:ascii="標楷體" w:eastAsia="標楷體" w:hAnsi="標楷體" w:cs="標楷體" w:hint="eastAsia"/>
                <w:bCs/>
                <w:snapToGrid w:val="0"/>
                <w:color w:val="auto"/>
              </w:rPr>
              <w:lastRenderedPageBreak/>
              <w:t>關的資料。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第三章 家庭生活</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1.說明家庭的生育功能。</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2.說明家庭的保護與照顧功能，並說明社會變遷下，部分機構分擔家庭照顧功能。</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3.說明家庭的教育功能，說明孩童如何在家庭中學習社會化及性別角色的概念。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4.說明家庭的經濟功能。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蒐集家庭各項功能的實際生活案例資料。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【家庭教育】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家J1 分析家庭的發展歷程。</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家J5 了解與家人溝通互動及相互支持的適切方式。</w:t>
            </w:r>
          </w:p>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【性別平等教育】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性J9 認識性別權益相關法律與性別平等運動的楷模，具備關懷性別少數的態度。</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性J13 了解多元家庭型態的性別意涵。</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第九</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10/24~10/28</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公Ba-IV-1 為什麼家庭是基本及重要的社會組織？</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公Ba-IV-3 家人間的親屬關係在法律上是如何形成的？親子之間為何互有權利與義務？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color w:val="auto"/>
              </w:rPr>
              <w:t>公Ba-</w:t>
            </w:r>
            <w:r w:rsidRPr="00641E7A">
              <w:rPr>
                <w:rFonts w:ascii="標楷體" w:eastAsia="標楷體" w:hAnsi="標楷體" w:hint="eastAsia"/>
                <w:bCs/>
                <w:snapToGrid w:val="0"/>
                <w:color w:val="auto"/>
              </w:rPr>
              <w:t>IV</w:t>
            </w:r>
            <w:r w:rsidRPr="00641E7A">
              <w:rPr>
                <w:rFonts w:ascii="標楷體" w:eastAsia="標楷體" w:hAnsi="標楷體" w:hint="eastAsia"/>
                <w:color w:val="auto"/>
              </w:rPr>
              <w:t>-4 為什麼會產生多樣化的家庭型態？家庭職能如何隨著社會變遷而改變？</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社1c-IV-1 評估社會領域內容知識與多元觀點，並提出自己的看法。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社3b-IV-1 適當選用多種管道蒐集與社會領域相關的資料。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w:t>
            </w:r>
            <w:r w:rsidRPr="00641E7A">
              <w:rPr>
                <w:rFonts w:ascii="標楷體" w:eastAsia="標楷體" w:hAnsi="標楷體" w:cs="標楷體" w:hint="eastAsia"/>
                <w:bCs/>
                <w:snapToGrid w:val="0"/>
                <w:color w:val="auto"/>
              </w:rPr>
              <w:lastRenderedPageBreak/>
              <w:t>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第三章 家庭生活</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1.說明民法中有關親屬關係：</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(1)配偶的概念。</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(2)血親的概念：</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a.自然血親：直系血親、旁系血親</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b.法定血親：收養而成立的關係</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(3)姻親的概念：</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a.血親的配偶</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b.配偶的血親</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c.配偶的血親的配偶</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color w:val="auto"/>
              </w:rPr>
              <w:t>2.說明親屬關係示意圖。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1.蒐集民法親屬篇相關法律條文及解釋資料。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2.運用最近流行之</w:t>
            </w:r>
            <w:proofErr w:type="gramStart"/>
            <w:r w:rsidRPr="00641E7A">
              <w:rPr>
                <w:rFonts w:ascii="標楷體" w:eastAsia="標楷體" w:hAnsi="標楷體" w:cs="標楷體" w:hint="eastAsia"/>
                <w:bCs/>
                <w:snapToGrid w:val="0"/>
                <w:color w:val="auto"/>
              </w:rPr>
              <w:t>動漫及</w:t>
            </w:r>
            <w:proofErr w:type="gramEnd"/>
            <w:r w:rsidRPr="00641E7A">
              <w:rPr>
                <w:rFonts w:ascii="標楷體" w:eastAsia="標楷體" w:hAnsi="標楷體" w:cs="標楷體" w:hint="eastAsia"/>
                <w:bCs/>
                <w:snapToGrid w:val="0"/>
                <w:color w:val="auto"/>
              </w:rPr>
              <w:t>卡通，分析其中的親屬關係。</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3.學習單</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4.分組討論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【家庭教育】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家J1 分析家庭的發展歷程。</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家J5 了解與家人溝通互動及相互支持的適切方式。</w:t>
            </w:r>
          </w:p>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【性別平等教育】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性J9 認識性別權益相關法律與性別平等運動的楷模，具備關懷性別少數的態度。</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性J13 了解多元家庭型態的性別意涵。</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第十</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10/31~11/4</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公Ba-IV-1 為什麼家庭是基本及重要的社會組織？</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公Ba-IV-3 家人間的親屬關係在法律上是如何形成的？親子之間為何互有權利與義務？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color w:val="auto"/>
              </w:rPr>
              <w:t>公Ba-</w:t>
            </w:r>
            <w:r w:rsidRPr="00641E7A">
              <w:rPr>
                <w:rFonts w:ascii="標楷體" w:eastAsia="標楷體" w:hAnsi="標楷體" w:hint="eastAsia"/>
                <w:bCs/>
                <w:snapToGrid w:val="0"/>
                <w:color w:val="auto"/>
              </w:rPr>
              <w:t>IV</w:t>
            </w:r>
            <w:r w:rsidRPr="00641E7A">
              <w:rPr>
                <w:rFonts w:ascii="標楷體" w:eastAsia="標楷體" w:hAnsi="標楷體" w:hint="eastAsia"/>
                <w:color w:val="auto"/>
              </w:rPr>
              <w:t>-4 為什麼會產生多樣化的家庭型態？家庭職能如何隨著社會變遷而改變？</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社1c-IV-1 評估社會領域內容知識與多元觀點，並提出自己的看法。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社3b-IV-1 適當選用多種管道蒐集與社會領域相關的資料。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聆聽他人意見，表達自我觀點，並能</w:t>
            </w:r>
            <w:r w:rsidRPr="00641E7A">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第三章 家庭生活</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1.教師說明小家庭、折衷家庭及大家庭。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2.請學生討論現在家庭型態有哪些，教師統整答案。</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3.可從學生討論答案中引導學生至目前多元化的家庭型態：</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(1)頂客</w:t>
            </w:r>
            <w:proofErr w:type="gramStart"/>
            <w:r w:rsidRPr="00641E7A">
              <w:rPr>
                <w:rFonts w:ascii="標楷體" w:eastAsia="標楷體" w:hAnsi="標楷體" w:cs="標楷體" w:hint="eastAsia"/>
                <w:color w:val="auto"/>
              </w:rPr>
              <w:t>客</w:t>
            </w:r>
            <w:proofErr w:type="gramEnd"/>
            <w:r w:rsidRPr="00641E7A">
              <w:rPr>
                <w:rFonts w:ascii="標楷體" w:eastAsia="標楷體" w:hAnsi="標楷體" w:cs="標楷體" w:hint="eastAsia"/>
                <w:color w:val="auto"/>
              </w:rPr>
              <w:t>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(2)隔代教養家庭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(3)兩地家庭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(4)單親家庭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(5)重組家庭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(6)跨國婚姻家庭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4.請學生討論什麼原因產生多元的家庭型態，教師可請學生分組討論後，發言並舉例分享討論的結果。</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5.教師從學生討論中可歸納為以下學原因：</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(1)家庭成員的減少</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(2)家庭勞動力的改變</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(3)工作環境的轉變</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(4)婚姻觀念的轉變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1.蒐集亞洲國家家庭型態及文化影響的相關資料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w:t>
            </w:r>
            <w:r w:rsidRPr="00641E7A">
              <w:rPr>
                <w:rFonts w:ascii="標楷體" w:eastAsia="標楷體" w:hAnsi="標楷體" w:cs="標楷體" w:hint="eastAsia"/>
                <w:color w:val="auto"/>
              </w:rPr>
              <w:t>蒐集新住民家庭及兩地家庭的新聞報導資料及影片</w:t>
            </w:r>
            <w:r w:rsidRPr="00641E7A">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3.小組討論</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【家庭教育】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家J1 分析家庭的發展歷程。</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家J5 了解與家人溝通互動及相互支持的適切方式。</w:t>
            </w:r>
          </w:p>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【性別平等教育】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性J9 認識性別權益相關法律與性別平等運動的楷模，具備關懷性別少數的態度。</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性J13 了解多元家庭型態的性別意涵。</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第十一</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11/7~11/11</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color w:val="auto"/>
              </w:rPr>
              <w:t>公Cd-</w:t>
            </w:r>
            <w:r w:rsidRPr="00641E7A">
              <w:rPr>
                <w:rFonts w:ascii="標楷體" w:eastAsia="標楷體" w:hAnsi="標楷體" w:hint="eastAsia"/>
                <w:bCs/>
                <w:snapToGrid w:val="0"/>
                <w:color w:val="auto"/>
              </w:rPr>
              <w:t>IV</w:t>
            </w:r>
            <w:r w:rsidRPr="00641E7A">
              <w:rPr>
                <w:rFonts w:ascii="標楷體" w:eastAsia="標楷體" w:hAnsi="標楷體" w:hint="eastAsia"/>
                <w:color w:val="auto"/>
              </w:rPr>
              <w:t>-2 家務勞動的分擔</w:t>
            </w:r>
            <w:r w:rsidRPr="00641E7A">
              <w:rPr>
                <w:rFonts w:ascii="標楷體" w:eastAsia="標楷體" w:hAnsi="標楷體" w:hint="eastAsia"/>
                <w:bCs/>
                <w:snapToGrid w:val="0"/>
                <w:color w:val="auto"/>
              </w:rPr>
              <w:t>如何影響成員的個人發展與社會參與？其中可能蘊含哪些性別不平等的現象？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公Ba-IV-3 家人間的親屬關係在法律上是如何形成的？親子之間為何互有權利與義務？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公Ba-IV-4 為什麼會產生多樣化的家庭型態？家庭職能如何隨著社會變遷而改變？</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公Ba-IV-5 公權力如何介入以協助建立平權的家庭和發揮家庭職能</w:t>
            </w:r>
            <w:r w:rsidRPr="00641E7A">
              <w:rPr>
                <w:rFonts w:ascii="標楷體" w:eastAsia="標楷體" w:hAnsi="標楷體" w:hint="eastAsia"/>
                <w:color w:val="auto"/>
              </w:rPr>
              <w:t>？</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社2b-IV-1 感受個人或不同群體在社會處境中的經歷與情緒，並了解其抉擇。</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聆聽他人意見，表達自我觀點，並能</w:t>
            </w:r>
            <w:r w:rsidRPr="00641E7A">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第四章 平權家庭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1.請同學討論家庭中的責任有哪些？由誰承擔該責任？檢視家庭中的工作是否公平？</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2.教師綜合說明家庭勞動中可存在性別不平等的現象。</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3.教師提供新聞報導，由學生討論家務勞動的分擔方法，並了解家務勞動會影響個人參與社會。</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color w:val="auto"/>
              </w:rPr>
              <w:t>4.說明性別平權觀念的推廣下，現代男女家庭角色的轉變及法律規定的修正</w:t>
            </w:r>
            <w:r w:rsidRPr="00641E7A">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蒐集性別平權前後的男女家庭角色資料，例如：法律條文的修正、新聞或報章雜誌報導等。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2.小組討論</w:t>
            </w:r>
            <w:r w:rsidRPr="00641E7A">
              <w:rPr>
                <w:rFonts w:ascii="標楷體" w:eastAsia="標楷體" w:hAnsi="標楷體" w:cs="標楷體" w:hint="eastAsia"/>
                <w:color w:val="auto"/>
              </w:rPr>
              <w:t xml:space="preserve"> </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【家庭教育】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家J1 分析家庭的發展歷程。</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家J2 探討社會與自然環境對個人及家庭的影響。</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家J9 分析法規、公共政策對家庭資源與消費的影響。</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第十二</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11/14~11/18</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color w:val="auto"/>
              </w:rPr>
              <w:t>公Cd-IV-2 家務勞動的分</w:t>
            </w:r>
            <w:r w:rsidRPr="00641E7A">
              <w:rPr>
                <w:rFonts w:ascii="標楷體" w:eastAsia="標楷體" w:hAnsi="標楷體" w:hint="eastAsia"/>
                <w:bCs/>
                <w:snapToGrid w:val="0"/>
                <w:color w:val="auto"/>
              </w:rPr>
              <w:t>擔如何影響成員的個人發展與社會參與？其中可能蘊含哪些性別不平等的現象？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公Ba-IV-3 家人間的親屬關係在法律上是如何形成的？親子之間為何互有權利與義務？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公Ba-IV-4 為什麼會產生多樣化的家庭型態？家庭職能如何隨著社會變遷而改變？</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公Ba-IV-5 公權力如何介入</w:t>
            </w:r>
            <w:r w:rsidRPr="00641E7A">
              <w:rPr>
                <w:rFonts w:ascii="標楷體" w:eastAsia="標楷體" w:hAnsi="標楷體" w:hint="eastAsia"/>
                <w:color w:val="auto"/>
              </w:rPr>
              <w:t>以協助建立平權的家庭和發揮家庭職能？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社2b-IV-1 感受個人或不同群體在社會處境中的經歷與情緒，並了解其抉擇。</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聆聽他人意見，表達自我觀點，並能</w:t>
            </w:r>
            <w:r w:rsidRPr="00641E7A">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第四章 平權家庭</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color w:val="auto"/>
              </w:rPr>
              <w:t>1.說明家庭成員的權利義務關係</w:t>
            </w:r>
            <w:r w:rsidRPr="00641E7A">
              <w:rPr>
                <w:rFonts w:ascii="標楷體" w:eastAsia="標楷體" w:hAnsi="標楷體" w:cs="標楷體" w:hint="eastAsia"/>
                <w:bCs/>
                <w:snapToGrid w:val="0"/>
                <w:color w:val="auto"/>
              </w:rPr>
              <w:t>。</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2.請學生討論家庭中兒童擁有的權利及義務有哪些？</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3.教師說明國家以法律保障兒童的權利內容。</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2.蒐集兒童權利公約相關資料。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color w:val="auto"/>
              </w:rPr>
              <w:t>3.蒐集各國兒童權利新聞。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3.小組討論</w:t>
            </w:r>
          </w:p>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cs="標楷體" w:hint="eastAsia"/>
                <w:bCs/>
                <w:snapToGrid w:val="0"/>
                <w:color w:val="auto"/>
              </w:rPr>
              <w:t>4.蒐集資料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【家庭教育】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家J1 分析家庭的發展歷程。</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家J2 探討社會與自然環境對個人及家庭的影響。</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家J6 覺察與實踐青少年在家庭中的角色責任</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家J9 分析法規、公共政策對家庭資源與消費的影響。</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第十三</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11/21~11/25</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color w:val="auto"/>
              </w:rPr>
              <w:t>公Cd-</w:t>
            </w:r>
            <w:r w:rsidRPr="00641E7A">
              <w:rPr>
                <w:rFonts w:ascii="標楷體" w:eastAsia="標楷體" w:hAnsi="標楷體" w:hint="eastAsia"/>
                <w:bCs/>
                <w:snapToGrid w:val="0"/>
                <w:color w:val="auto"/>
              </w:rPr>
              <w:t>IV</w:t>
            </w:r>
            <w:r w:rsidRPr="00641E7A">
              <w:rPr>
                <w:rFonts w:ascii="標楷體" w:eastAsia="標楷體" w:hAnsi="標楷體" w:hint="eastAsia"/>
                <w:color w:val="auto"/>
              </w:rPr>
              <w:t>-2 家</w:t>
            </w:r>
            <w:r w:rsidRPr="00641E7A">
              <w:rPr>
                <w:rFonts w:ascii="標楷體" w:eastAsia="標楷體" w:hAnsi="標楷體" w:hint="eastAsia"/>
                <w:bCs/>
                <w:snapToGrid w:val="0"/>
                <w:color w:val="auto"/>
              </w:rPr>
              <w:t>務勞動的分擔如何影響成員的個人發展與社會參與？其中可能蘊含哪些性別不平等的現象？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公Ba-IV-3 家人間的親屬關係在法律上是如何形成的？親子之間為何互有權利與義務？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公Ba-IV-4 為什麼會產生多樣化的家庭型態？家庭職能如何隨著社會變遷而改變？</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公Ba-IV-5 公權力如何介入以協助建立平權的家庭和發揮家庭職能？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社2b-IV-1 感受個人或不同群體在社會處境中的經歷與情緒，並了解其抉擇。</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聆聽他人意見，表達自我觀點，並能</w:t>
            </w:r>
            <w:r w:rsidRPr="00641E7A">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第四章 平權家庭</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1.請同學討論現今家庭功能發生轉變是由於哪些臺灣社會變遷：</w:t>
            </w:r>
          </w:p>
          <w:p w:rsidR="0027036B" w:rsidRPr="00641E7A" w:rsidRDefault="0027036B" w:rsidP="00563AAC">
            <w:pPr>
              <w:spacing w:line="260" w:lineRule="exact"/>
              <w:ind w:left="1"/>
              <w:jc w:val="left"/>
              <w:rPr>
                <w:rFonts w:ascii="標楷體" w:eastAsia="標楷體" w:hAnsi="標楷體"/>
              </w:rPr>
            </w:pPr>
            <w:r w:rsidRPr="00641E7A">
              <w:rPr>
                <w:rFonts w:ascii="標楷體" w:eastAsia="標楷體" w:hAnsi="標楷體" w:cs="標楷體" w:hint="eastAsia"/>
                <w:color w:val="auto"/>
              </w:rPr>
              <w:t>(1)</w:t>
            </w:r>
            <w:proofErr w:type="gramStart"/>
            <w:r w:rsidRPr="00641E7A">
              <w:rPr>
                <w:rFonts w:ascii="標楷體" w:eastAsia="標楷體" w:hAnsi="標楷體" w:cs="標楷體" w:hint="eastAsia"/>
                <w:color w:val="auto"/>
              </w:rPr>
              <w:t>少子化</w:t>
            </w:r>
            <w:proofErr w:type="gramEnd"/>
            <w:r w:rsidRPr="00641E7A">
              <w:rPr>
                <w:rFonts w:ascii="標楷體" w:eastAsia="標楷體" w:hAnsi="標楷體" w:cs="標楷體" w:hint="eastAsia"/>
                <w:color w:val="auto"/>
              </w:rPr>
              <w:t>：</w:t>
            </w:r>
            <w:proofErr w:type="gramStart"/>
            <w:r w:rsidRPr="00641E7A">
              <w:rPr>
                <w:rFonts w:ascii="標楷體" w:eastAsia="標楷體" w:hAnsi="標楷體" w:cs="標楷體" w:hint="eastAsia"/>
                <w:color w:val="auto"/>
              </w:rPr>
              <w:t>說明少子化</w:t>
            </w:r>
            <w:proofErr w:type="gramEnd"/>
            <w:r w:rsidRPr="00641E7A">
              <w:rPr>
                <w:rFonts w:ascii="標楷體" w:eastAsia="標楷體" w:hAnsi="標楷體" w:cs="標楷體" w:hint="eastAsia"/>
                <w:color w:val="auto"/>
              </w:rPr>
              <w:t>對現代家庭的挑戰及政府如何處理此問題。</w:t>
            </w:r>
          </w:p>
          <w:p w:rsidR="0027036B" w:rsidRPr="00641E7A" w:rsidRDefault="0027036B" w:rsidP="00563AAC">
            <w:pPr>
              <w:spacing w:line="260" w:lineRule="exact"/>
              <w:ind w:left="1"/>
              <w:jc w:val="left"/>
              <w:rPr>
                <w:rFonts w:ascii="標楷體" w:eastAsia="標楷體" w:hAnsi="標楷體"/>
              </w:rPr>
            </w:pPr>
            <w:r w:rsidRPr="00641E7A">
              <w:rPr>
                <w:rFonts w:ascii="標楷體" w:eastAsia="標楷體" w:hAnsi="標楷體" w:cs="標楷體" w:hint="eastAsia"/>
                <w:color w:val="auto"/>
              </w:rPr>
              <w:t>(2)高齡化社會：對現代家庭的挑戰及政府如何處理此問題。</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3.請同學分享在家庭中發生的衝突事件。</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(1)教師說明家庭暴力的定義。</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(2)說明家庭暴力防治法對家庭成員的定義。</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4.說明遭受家庭暴力時的應對方法及法規制度的保護措施。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1.蒐集公立幼兒園</w:t>
            </w:r>
            <w:proofErr w:type="gramStart"/>
            <w:r w:rsidRPr="00641E7A">
              <w:rPr>
                <w:rFonts w:ascii="標楷體" w:eastAsia="標楷體" w:hAnsi="標楷體" w:cs="標楷體" w:hint="eastAsia"/>
                <w:color w:val="auto"/>
              </w:rPr>
              <w:t>與少子化</w:t>
            </w:r>
            <w:proofErr w:type="gramEnd"/>
            <w:r w:rsidRPr="00641E7A">
              <w:rPr>
                <w:rFonts w:ascii="標楷體" w:eastAsia="標楷體" w:hAnsi="標楷體" w:cs="標楷體" w:hint="eastAsia"/>
                <w:color w:val="auto"/>
              </w:rPr>
              <w:t>相關議題資料。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2.蒐集長期照護及</w:t>
            </w:r>
            <w:proofErr w:type="gramStart"/>
            <w:r w:rsidRPr="00641E7A">
              <w:rPr>
                <w:rFonts w:ascii="標楷體" w:eastAsia="標楷體" w:hAnsi="標楷體" w:cs="標楷體" w:hint="eastAsia"/>
                <w:color w:val="auto"/>
              </w:rPr>
              <w:t>銀髮共老相關</w:t>
            </w:r>
            <w:proofErr w:type="gramEnd"/>
            <w:r w:rsidRPr="00641E7A">
              <w:rPr>
                <w:rFonts w:ascii="標楷體" w:eastAsia="標楷體" w:hAnsi="標楷體" w:cs="標楷體" w:hint="eastAsia"/>
                <w:color w:val="auto"/>
              </w:rPr>
              <w:t>議題資料。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3.家暴防治法新聞介紹</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3.學習單</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4.小組討論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【家庭教育】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家J1 分析家庭的發展歷程。</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家J3 了解人際交往、親密關係的發展，以及溝通與衝突處理</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家J9 分析法規、公共政策對家庭資源與消費的影響。</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第十四</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11/28~12/2</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color w:val="auto"/>
              </w:rPr>
              <w:t>公Cd-</w:t>
            </w:r>
            <w:r w:rsidRPr="00641E7A">
              <w:rPr>
                <w:rFonts w:ascii="標楷體" w:eastAsia="標楷體" w:hAnsi="標楷體" w:hint="eastAsia"/>
                <w:bCs/>
                <w:snapToGrid w:val="0"/>
                <w:color w:val="auto"/>
              </w:rPr>
              <w:t>IV</w:t>
            </w:r>
            <w:r w:rsidRPr="00641E7A">
              <w:rPr>
                <w:rFonts w:ascii="標楷體" w:eastAsia="標楷體" w:hAnsi="標楷體" w:hint="eastAsia"/>
                <w:color w:val="auto"/>
              </w:rPr>
              <w:t>-2 家</w:t>
            </w:r>
            <w:r w:rsidRPr="00641E7A">
              <w:rPr>
                <w:rFonts w:ascii="標楷體" w:eastAsia="標楷體" w:hAnsi="標楷體" w:hint="eastAsia"/>
                <w:bCs/>
                <w:snapToGrid w:val="0"/>
                <w:color w:val="auto"/>
              </w:rPr>
              <w:t>務勞動的分擔如何影響成員的個人發展與社會參與？其中可能蘊含哪些性別不平等的現象？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公Ba-IV-3 家人間的親屬關係在法律上是如何形成的？親子之間為何互有權利與義務？</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公Ba-IV-4 為什麼會產生多樣化的家庭型態？家庭職能如何隨著社會變遷而改變？</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公Ba-IV-5 公權力如何介入以協助建立平權的家庭和發揮家庭職能？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公1a-IV-1 理解公民知識的核心概念。</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社2a-IV-1 敏銳察覺人與環境的互動關係及其淵源。</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社2b-IV-1 感受個人或不同群體在社會處境中的經歷與情緒，並了解其抉擇。</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聆聽他人意見，表達自我觀點，並能</w:t>
            </w:r>
            <w:r w:rsidRPr="00641E7A">
              <w:rPr>
                <w:rFonts w:ascii="標楷體" w:eastAsia="標楷體" w:hAnsi="標楷體" w:cs="標楷體" w:hint="eastAsia"/>
                <w:bCs/>
                <w:snapToGrid w:val="0"/>
                <w:color w:val="auto"/>
              </w:rPr>
              <w:lastRenderedPageBreak/>
              <w:t>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第四章 平權家庭（第二次段考）</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1.請同學分享在家庭中發生的衝突事件。</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(1)教師說明家庭暴力的定義。</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(2)說明家庭暴力防治法對家庭成員的定義。</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2.說明遭受家庭暴力時的應對方法及法規制度的保護措施。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highlight w:val="yellow"/>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cs="標楷體" w:hint="eastAsia"/>
                <w:color w:val="auto"/>
              </w:rPr>
              <w:t>蒐集家暴防治法新聞介紹</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3.學習單</w:t>
            </w:r>
          </w:p>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cs="標楷體" w:hint="eastAsia"/>
                <w:bCs/>
                <w:snapToGrid w:val="0"/>
                <w:color w:val="auto"/>
              </w:rPr>
              <w:t>4.小組討論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【家庭教育】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家J1 分析家庭的發展歷程。</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家J3 了解人際交往、親密關係的發展，以及溝通與衝突處理</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家J9 分析法規、公共政策對家庭資源與消費的影響。</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Pr="006D14CF" w:rsidRDefault="0027036B" w:rsidP="00FC68FE">
            <w:pPr>
              <w:spacing w:line="260" w:lineRule="exact"/>
              <w:jc w:val="center"/>
              <w:rPr>
                <w:rFonts w:eastAsiaTheme="minorEastAsia"/>
                <w:snapToGrid w:val="0"/>
              </w:rPr>
            </w:pPr>
            <w:r w:rsidRPr="006D14CF">
              <w:rPr>
                <w:rFonts w:ascii="標楷體" w:eastAsia="標楷體" w:hAnsi="標楷體" w:cs="標楷體" w:hint="eastAsia"/>
                <w:snapToGrid w:val="0"/>
                <w:color w:val="auto"/>
              </w:rPr>
              <w:t>第十五</w:t>
            </w:r>
            <w:proofErr w:type="gramStart"/>
            <w:r w:rsidRPr="006D14CF">
              <w:rPr>
                <w:rFonts w:ascii="標楷體" w:eastAsia="標楷體" w:hAnsi="標楷體" w:cs="標楷體" w:hint="eastAsia"/>
                <w:snapToGrid w:val="0"/>
                <w:color w:val="auto"/>
              </w:rPr>
              <w:t>週</w:t>
            </w:r>
            <w:proofErr w:type="gramEnd"/>
          </w:p>
          <w:p w:rsidR="0027036B" w:rsidRPr="006D14CF" w:rsidRDefault="0027036B" w:rsidP="00FC68FE">
            <w:pPr>
              <w:spacing w:line="260" w:lineRule="exact"/>
              <w:jc w:val="center"/>
              <w:rPr>
                <w:rFonts w:eastAsiaTheme="minorEastAsia"/>
              </w:rPr>
            </w:pPr>
            <w:r w:rsidRPr="006D14CF">
              <w:rPr>
                <w:rFonts w:ascii="標楷體" w:eastAsia="標楷體" w:hAnsi="標楷體" w:cs="標楷體" w:hint="eastAsia"/>
                <w:color w:val="auto"/>
              </w:rPr>
              <w:t>12/5~12/9</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公Ab-IV-2 學生們在校園中享有哪些權利？如何在校園生活中實踐公民德性？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公1c-IV-1 運用公民知識，提出自己對公共議題的見解。</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社3a-IV-1 發現不同時空脈絡中的人類生活問題，並進行探究。</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w:t>
            </w:r>
            <w:r w:rsidRPr="00641E7A">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第五章 學生權利與校園生活</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1.請學生討論國家為何會有國民應受教育的立法。</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2.藉由學校系統性的課程可達到什麼目標？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(1)發現自我潛能。</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(2)學習人際互動，尊重同學。</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(3)培養社會生活的能力。</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3.說明臺灣簽署兒童權利公約內容，分為</w:t>
            </w:r>
            <w:proofErr w:type="gramStart"/>
            <w:r w:rsidRPr="00641E7A">
              <w:rPr>
                <w:rFonts w:ascii="標楷體" w:eastAsia="標楷體" w:hAnsi="標楷體" w:cs="標楷體" w:hint="eastAsia"/>
                <w:color w:val="auto"/>
              </w:rPr>
              <w:t>三</w:t>
            </w:r>
            <w:proofErr w:type="gramEnd"/>
            <w:r w:rsidRPr="00641E7A">
              <w:rPr>
                <w:rFonts w:ascii="標楷體" w:eastAsia="標楷體" w:hAnsi="標楷體" w:cs="標楷體" w:hint="eastAsia"/>
                <w:color w:val="auto"/>
              </w:rPr>
              <w:t>層面來說明：</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(1)學習權與受教育權。</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(2)身體自主權。</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(3)人格發展權。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1.蒐集教育基本法有關學生權利的相關資料。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2.蒐集校園</w:t>
            </w:r>
            <w:proofErr w:type="gramStart"/>
            <w:r w:rsidRPr="00641E7A">
              <w:rPr>
                <w:rFonts w:ascii="標楷體" w:eastAsia="標楷體" w:hAnsi="標楷體" w:cs="標楷體" w:hint="eastAsia"/>
                <w:color w:val="auto"/>
              </w:rPr>
              <w:t>霸凌實</w:t>
            </w:r>
            <w:proofErr w:type="gramEnd"/>
            <w:r w:rsidRPr="00641E7A">
              <w:rPr>
                <w:rFonts w:ascii="標楷體" w:eastAsia="標楷體" w:hAnsi="標楷體" w:cs="標楷體" w:hint="eastAsia"/>
                <w:color w:val="auto"/>
              </w:rPr>
              <w:t>資料或相關新聞報導</w:t>
            </w:r>
            <w:r w:rsidRPr="00641E7A">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3.小組討論</w:t>
            </w:r>
          </w:p>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人J9 認識教育權、工作權與個人生涯發展的關係。</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【國際教育】</w:t>
            </w:r>
          </w:p>
          <w:p w:rsidR="0027036B" w:rsidRPr="00BE4521" w:rsidRDefault="0027036B" w:rsidP="00BE4521">
            <w:pPr>
              <w:spacing w:line="260" w:lineRule="exact"/>
              <w:jc w:val="left"/>
              <w:rPr>
                <w:rFonts w:ascii="標楷體" w:eastAsia="標楷體" w:hAnsi="標楷體" w:cs="DFKaiShu-SB-Estd-BF"/>
                <w:bCs/>
                <w:snapToGrid w:val="0"/>
                <w:color w:val="auto"/>
              </w:rPr>
            </w:pPr>
            <w:r w:rsidRPr="00BE4521">
              <w:rPr>
                <w:rFonts w:ascii="標楷體" w:eastAsia="標楷體" w:hAnsi="標楷體" w:cs="DFKaiShu-SB-Estd-BF" w:hint="eastAsia"/>
                <w:bCs/>
                <w:snapToGrid w:val="0"/>
                <w:color w:val="auto"/>
              </w:rPr>
              <w:t>國J4 認識跨文化與全球競合的現象。</w:t>
            </w:r>
          </w:p>
          <w:p w:rsidR="0027036B" w:rsidRPr="00641E7A" w:rsidRDefault="0027036B" w:rsidP="00BE4521">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【法治教育】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法J4 理解規範國家強制力之重要性。</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【品德教育】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品J7 同理分享與多元接納。</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【生命教育】</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cs="DFKaiShu-SB-Estd-BF" w:hint="eastAsia"/>
                <w:bCs/>
                <w:snapToGrid w:val="0"/>
                <w:color w:val="auto"/>
              </w:rPr>
              <w:t>生J1 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Default="0027036B" w:rsidP="00FC68FE">
            <w:pPr>
              <w:spacing w:line="260" w:lineRule="exact"/>
              <w:jc w:val="center"/>
              <w:rPr>
                <w:rFonts w:eastAsiaTheme="minorEastAsia"/>
                <w:snapToGrid w:val="0"/>
              </w:rPr>
            </w:pPr>
            <w:r>
              <w:rPr>
                <w:rFonts w:ascii="標楷體" w:eastAsia="標楷體" w:hAnsi="標楷體" w:cs="標楷體" w:hint="eastAsia"/>
                <w:snapToGrid w:val="0"/>
                <w:color w:val="auto"/>
              </w:rPr>
              <w:t>第十六</w:t>
            </w:r>
            <w:proofErr w:type="gramStart"/>
            <w:r>
              <w:rPr>
                <w:rFonts w:ascii="標楷體" w:eastAsia="標楷體" w:hAnsi="標楷體" w:cs="標楷體" w:hint="eastAsia"/>
                <w:snapToGrid w:val="0"/>
                <w:color w:val="auto"/>
              </w:rPr>
              <w:t>週</w:t>
            </w:r>
            <w:proofErr w:type="gramEnd"/>
          </w:p>
          <w:p w:rsidR="0027036B" w:rsidRDefault="0027036B" w:rsidP="00FC68FE">
            <w:pPr>
              <w:spacing w:line="260" w:lineRule="exact"/>
              <w:jc w:val="center"/>
              <w:rPr>
                <w:rFonts w:eastAsiaTheme="minorEastAsia"/>
              </w:rPr>
            </w:pPr>
            <w:r>
              <w:rPr>
                <w:rFonts w:ascii="標楷體" w:eastAsia="標楷體" w:hAnsi="標楷體" w:cs="標楷體" w:hint="eastAsia"/>
                <w:color w:val="auto"/>
              </w:rPr>
              <w:t>12/12~12/16</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公Ab-IV-2 學生們在校園中享有哪些權利？如何在校園生活中實踐公民德性？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公1c-IV-1 運用公民知識，提出自己對公共議題的見解。</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社3a-IV-1 發現不同時空脈絡中的人類生活問題，並進行探究。</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w:t>
            </w:r>
            <w:r w:rsidRPr="00641E7A">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第五章 學生權利與校園生活</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1.教師說明國家如何以法保障學生在學校的權益：</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(1)同學間或</w:t>
            </w:r>
            <w:proofErr w:type="gramStart"/>
            <w:r w:rsidRPr="00641E7A">
              <w:rPr>
                <w:rFonts w:ascii="標楷體" w:eastAsia="標楷體" w:hAnsi="標楷體" w:cs="標楷體" w:hint="eastAsia"/>
                <w:color w:val="auto"/>
              </w:rPr>
              <w:t>師生間的性騷擾</w:t>
            </w:r>
            <w:proofErr w:type="gramEnd"/>
            <w:r w:rsidRPr="00641E7A">
              <w:rPr>
                <w:rFonts w:ascii="標楷體" w:eastAsia="標楷體" w:hAnsi="標楷體" w:cs="標楷體" w:hint="eastAsia"/>
                <w:color w:val="auto"/>
              </w:rPr>
              <w:t>事件，可根據</w:t>
            </w:r>
            <w:proofErr w:type="gramStart"/>
            <w:r w:rsidRPr="00641E7A">
              <w:rPr>
                <w:rFonts w:ascii="標楷體" w:eastAsia="標楷體" w:hAnsi="標楷體" w:cs="標楷體" w:hint="eastAsia"/>
                <w:color w:val="auto"/>
              </w:rPr>
              <w:t>性平法處</w:t>
            </w:r>
            <w:proofErr w:type="gramEnd"/>
            <w:r w:rsidRPr="00641E7A">
              <w:rPr>
                <w:rFonts w:ascii="標楷體" w:eastAsia="標楷體" w:hAnsi="標楷體" w:cs="標楷體" w:hint="eastAsia"/>
                <w:color w:val="auto"/>
              </w:rPr>
              <w:t>理。</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(2)學生權利遭受不當侵害時，可透過學生申訴評議委員會保障自身權益。</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2.透過實作與練習，讓學生知道兒童的四大權利，以及如何落實在校園生活。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1.蒐集教育基本法有關學生權利的相關資料。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2.蒐集校園</w:t>
            </w:r>
            <w:proofErr w:type="gramStart"/>
            <w:r w:rsidRPr="00641E7A">
              <w:rPr>
                <w:rFonts w:ascii="標楷體" w:eastAsia="標楷體" w:hAnsi="標楷體" w:cs="標楷體" w:hint="eastAsia"/>
                <w:color w:val="auto"/>
              </w:rPr>
              <w:t>霸凌實</w:t>
            </w:r>
            <w:proofErr w:type="gramEnd"/>
            <w:r w:rsidRPr="00641E7A">
              <w:rPr>
                <w:rFonts w:ascii="標楷體" w:eastAsia="標楷體" w:hAnsi="標楷體" w:cs="標楷體" w:hint="eastAsia"/>
                <w:color w:val="auto"/>
              </w:rPr>
              <w:t>資料或相關新聞報導</w:t>
            </w:r>
            <w:r w:rsidRPr="00641E7A">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3.小組討論</w:t>
            </w:r>
          </w:p>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人J9 認識教育權、工作權與個人生涯發展的關係。</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【國際教育】</w:t>
            </w:r>
          </w:p>
          <w:p w:rsidR="0027036B" w:rsidRDefault="0027036B" w:rsidP="00BE4521">
            <w:pPr>
              <w:spacing w:line="260" w:lineRule="exact"/>
              <w:jc w:val="left"/>
              <w:rPr>
                <w:rFonts w:ascii="標楷體" w:eastAsia="標楷體" w:hAnsi="標楷體" w:cs="DFKaiShu-SB-Estd-BF"/>
                <w:bCs/>
                <w:snapToGrid w:val="0"/>
                <w:color w:val="auto"/>
              </w:rPr>
            </w:pPr>
            <w:r w:rsidRPr="00BE4521">
              <w:rPr>
                <w:rFonts w:ascii="標楷體" w:eastAsia="標楷體" w:hAnsi="標楷體" w:cs="DFKaiShu-SB-Estd-BF" w:hint="eastAsia"/>
                <w:bCs/>
                <w:snapToGrid w:val="0"/>
                <w:color w:val="auto"/>
              </w:rPr>
              <w:t>國J4 認識跨文化與全球競合的現象</w:t>
            </w:r>
            <w:r>
              <w:rPr>
                <w:rFonts w:ascii="標楷體" w:eastAsia="標楷體" w:hAnsi="標楷體" w:cs="DFKaiShu-SB-Estd-BF" w:hint="eastAsia"/>
                <w:bCs/>
                <w:snapToGrid w:val="0"/>
                <w:color w:val="auto"/>
              </w:rPr>
              <w:t>。</w:t>
            </w:r>
          </w:p>
          <w:p w:rsidR="0027036B" w:rsidRPr="00641E7A" w:rsidRDefault="0027036B" w:rsidP="00BE4521">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【法治教育】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法J4 理解規範國家強制力之重要性。</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【品德教育】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品J7 同理分享與多元接納。</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【生命教育】</w:t>
            </w:r>
          </w:p>
          <w:p w:rsidR="0027036B" w:rsidRPr="00641E7A" w:rsidRDefault="0027036B" w:rsidP="00563AAC">
            <w:pPr>
              <w:spacing w:line="260" w:lineRule="exact"/>
              <w:jc w:val="left"/>
              <w:rPr>
                <w:rFonts w:ascii="標楷體" w:eastAsia="標楷體" w:hAnsi="標楷體"/>
                <w:bCs/>
                <w:snapToGrid w:val="0"/>
                <w:highlight w:val="yellow"/>
              </w:rPr>
            </w:pPr>
            <w:r w:rsidRPr="00641E7A">
              <w:rPr>
                <w:rFonts w:ascii="標楷體" w:eastAsia="標楷體" w:hAnsi="標楷體" w:cs="DFKaiShu-SB-Estd-BF" w:hint="eastAsia"/>
                <w:bCs/>
                <w:snapToGrid w:val="0"/>
                <w:color w:val="auto"/>
              </w:rPr>
              <w:t>生J1 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Default="0027036B" w:rsidP="00FC68FE">
            <w:pPr>
              <w:spacing w:line="260" w:lineRule="exact"/>
              <w:jc w:val="center"/>
              <w:rPr>
                <w:rFonts w:eastAsiaTheme="minorEastAsia"/>
                <w:snapToGrid w:val="0"/>
              </w:rPr>
            </w:pPr>
            <w:r>
              <w:rPr>
                <w:rFonts w:ascii="標楷體" w:eastAsia="標楷體" w:hAnsi="標楷體" w:cs="標楷體" w:hint="eastAsia"/>
                <w:snapToGrid w:val="0"/>
                <w:color w:val="auto"/>
              </w:rPr>
              <w:t>第十七</w:t>
            </w:r>
            <w:proofErr w:type="gramStart"/>
            <w:r>
              <w:rPr>
                <w:rFonts w:ascii="標楷體" w:eastAsia="標楷體" w:hAnsi="標楷體" w:cs="標楷體" w:hint="eastAsia"/>
                <w:snapToGrid w:val="0"/>
                <w:color w:val="auto"/>
              </w:rPr>
              <w:t>週</w:t>
            </w:r>
            <w:proofErr w:type="gramEnd"/>
          </w:p>
          <w:p w:rsidR="0027036B" w:rsidRDefault="0027036B" w:rsidP="00FC68FE">
            <w:pPr>
              <w:spacing w:line="260" w:lineRule="exact"/>
              <w:jc w:val="center"/>
              <w:rPr>
                <w:rFonts w:eastAsiaTheme="minorEastAsia"/>
              </w:rPr>
            </w:pPr>
            <w:r>
              <w:rPr>
                <w:rFonts w:ascii="標楷體" w:eastAsia="標楷體" w:hAnsi="標楷體" w:cs="標楷體" w:hint="eastAsia"/>
                <w:color w:val="auto"/>
              </w:rPr>
              <w:t>12/19~12/23</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公Ab-IV-2 學生們在校園中享有哪些權利？如何在校園生活中實踐公民德性？</w:t>
            </w:r>
          </w:p>
          <w:p w:rsidR="0027036B" w:rsidRPr="00641E7A" w:rsidRDefault="0027036B" w:rsidP="00563AAC">
            <w:pPr>
              <w:spacing w:line="260" w:lineRule="exact"/>
              <w:jc w:val="left"/>
              <w:rPr>
                <w:rFonts w:ascii="標楷體" w:eastAsia="標楷體" w:hAnsi="標楷體"/>
                <w:snapToGrid w:val="0"/>
              </w:rPr>
            </w:pPr>
            <w:r w:rsidRPr="00641E7A">
              <w:rPr>
                <w:rFonts w:ascii="標楷體" w:eastAsia="標楷體" w:hAnsi="標楷體" w:hint="eastAsia"/>
                <w:bCs/>
                <w:snapToGrid w:val="0"/>
                <w:color w:val="auto"/>
              </w:rPr>
              <w:t>公Ca-IV-3 中學生如何參與校園公共事務的決策過程？</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公1c-IV-1 運用公民知識，提出自己對公共議題的見解。</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社3a-IV-1 發現不同時空脈絡中的人類生活問題，並進行探究。</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w:t>
            </w:r>
            <w:r w:rsidRPr="00641E7A">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第五章 學生權利與校園生活</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1.請學生討論班上的規定及學校的規定有哪些？</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(1)有哪些最近班上的問題待解決。</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(2)希望學校增加或放寛的規定。</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2.教師說明為何要遵守共同規範。</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3.如何將班級意見告知學校，以及關係學校的公共事務。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4.學校如同小型社會，培養學生關心學校公共事務，進而主動參與國家公共事務。</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蒐集學生自治會的成立宗旨及方式相關資料。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3.小組討論</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人J9 認識教育權、工作權與個人生涯發展的關係。</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【國際教育】</w:t>
            </w:r>
          </w:p>
          <w:p w:rsidR="0027036B" w:rsidRDefault="0027036B" w:rsidP="00BE4521">
            <w:pPr>
              <w:spacing w:line="260" w:lineRule="exact"/>
              <w:jc w:val="left"/>
              <w:rPr>
                <w:rFonts w:ascii="標楷體" w:eastAsia="標楷體" w:hAnsi="標楷體" w:cs="DFKaiShu-SB-Estd-BF"/>
                <w:bCs/>
                <w:snapToGrid w:val="0"/>
                <w:color w:val="auto"/>
              </w:rPr>
            </w:pPr>
            <w:r w:rsidRPr="00BE4521">
              <w:rPr>
                <w:rFonts w:ascii="標楷體" w:eastAsia="標楷體" w:hAnsi="標楷體" w:cs="DFKaiShu-SB-Estd-BF" w:hint="eastAsia"/>
                <w:bCs/>
                <w:snapToGrid w:val="0"/>
                <w:color w:val="auto"/>
              </w:rPr>
              <w:t>國J4 認識跨文化與全球競合的現象。</w:t>
            </w:r>
          </w:p>
          <w:p w:rsidR="0027036B" w:rsidRPr="00641E7A" w:rsidRDefault="0027036B" w:rsidP="00BE4521">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【法治教育】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法J4 理解規範國家強制力之重要性。</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【品德教育】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品J7 同理分享與多元接納。</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【生命教育】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生J1 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Default="0027036B" w:rsidP="00FC68FE">
            <w:pPr>
              <w:spacing w:line="260" w:lineRule="exact"/>
              <w:jc w:val="center"/>
              <w:rPr>
                <w:rFonts w:eastAsiaTheme="minorEastAsia"/>
                <w:snapToGrid w:val="0"/>
              </w:rPr>
            </w:pPr>
            <w:r>
              <w:rPr>
                <w:rFonts w:ascii="標楷體" w:eastAsia="標楷體" w:hAnsi="標楷體" w:cs="標楷體" w:hint="eastAsia"/>
                <w:snapToGrid w:val="0"/>
                <w:color w:val="auto"/>
              </w:rPr>
              <w:t>第十八</w:t>
            </w:r>
            <w:proofErr w:type="gramStart"/>
            <w:r>
              <w:rPr>
                <w:rFonts w:ascii="標楷體" w:eastAsia="標楷體" w:hAnsi="標楷體" w:cs="標楷體" w:hint="eastAsia"/>
                <w:snapToGrid w:val="0"/>
                <w:color w:val="auto"/>
              </w:rPr>
              <w:t>週</w:t>
            </w:r>
            <w:proofErr w:type="gramEnd"/>
          </w:p>
          <w:p w:rsidR="0027036B" w:rsidRDefault="0027036B" w:rsidP="00FC68FE">
            <w:pPr>
              <w:spacing w:line="260" w:lineRule="exact"/>
              <w:jc w:val="center"/>
              <w:rPr>
                <w:rFonts w:eastAsiaTheme="minorEastAsia"/>
              </w:rPr>
            </w:pPr>
            <w:r>
              <w:rPr>
                <w:rFonts w:ascii="標楷體" w:eastAsia="標楷體" w:hAnsi="標楷體" w:cs="標楷體" w:hint="eastAsia"/>
                <w:color w:val="auto"/>
              </w:rPr>
              <w:t>12/26~12/30</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hint="eastAsia"/>
                <w:bCs/>
                <w:snapToGrid w:val="0"/>
                <w:color w:val="auto"/>
              </w:rPr>
              <w:t>公Ab-IV-2 學生們在校園中享有哪些權利？如何在校園生活中實踐公民德性？</w:t>
            </w:r>
          </w:p>
          <w:p w:rsidR="0027036B" w:rsidRPr="00641E7A" w:rsidRDefault="0027036B" w:rsidP="00563AAC">
            <w:pPr>
              <w:spacing w:line="260" w:lineRule="exact"/>
              <w:jc w:val="left"/>
              <w:rPr>
                <w:rFonts w:ascii="標楷體" w:eastAsia="標楷體" w:hAnsi="標楷體"/>
                <w:snapToGrid w:val="0"/>
              </w:rPr>
            </w:pPr>
            <w:r w:rsidRPr="00641E7A">
              <w:rPr>
                <w:rFonts w:ascii="標楷體" w:eastAsia="標楷體" w:hAnsi="標楷體" w:hint="eastAsia"/>
                <w:bCs/>
                <w:snapToGrid w:val="0"/>
                <w:color w:val="auto"/>
              </w:rPr>
              <w:t>公Ca-IV-3 中學生如何參與校園公共事務的決策過程？</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社1a-IV-1 發覺生活經驗或社會現象與社會領域內容知識的關係。</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公1c-IV-1 運用公民知識，提出自己對公共議題的見解。</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社1b-IV-1 應用社會領域內容知識解析生活經驗或社會現象。</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社2a-IV-2 關注生活周遭的重要議題及其脈絡，發展本土意識與在地關懷。</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珍視重要的公民價值並願意付諸行動。</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社3a-IV-1 發現不同時空脈絡中的人類生活問題，並進行探究。</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社3c-IV-1 聆聽他人意見，表達</w:t>
            </w:r>
            <w:r w:rsidRPr="00641E7A">
              <w:rPr>
                <w:rFonts w:ascii="標楷體" w:eastAsia="標楷體" w:hAnsi="標楷體" w:cs="標楷體" w:hint="eastAsia"/>
                <w:bCs/>
                <w:snapToGrid w:val="0"/>
                <w:color w:val="auto"/>
              </w:rPr>
              <w:lastRenderedPageBreak/>
              <w:t>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第五章 學生權利與校園生活</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1.請學生討論召開班會的原因為何。教師引導學生自己管理班上事務的價值觀建立，再進而引導國家目前社會的運作亦是大型的班會。</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2.請學生討論如何召開班會？</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(1)選出主席、司儀及紀錄</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(2)宣布開會</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(3)報告事項</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(4)討論事項</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(5)臨時動議</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(6)散會</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3.請同學討論會不會有人因不懂程序而擾亂了開會的進行，教師引導學生提出「權宜問題」及「秩序問題」的時機。</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4.教師最後引導公共的事務就是大家的事情，如果不關心國家社會，最後就是會讓糟糕的人統治。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1.連結至兒童權利公約中的表意權。</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2.連結立法院開會現場影響。</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3.搜尋影片「逃出立法院」，讓學生觀賞。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3.小組討論</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bCs/>
                <w:snapToGrid w:val="0"/>
                <w:color w:val="auto"/>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【人權教育】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人J9 認識教育權、工作權與個人生涯發展的關係。</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【國際教育】</w:t>
            </w:r>
          </w:p>
          <w:p w:rsidR="0027036B" w:rsidRPr="00BE4521" w:rsidRDefault="0027036B" w:rsidP="00BE4521">
            <w:pPr>
              <w:spacing w:line="260" w:lineRule="exact"/>
              <w:jc w:val="left"/>
              <w:rPr>
                <w:rFonts w:ascii="標楷體" w:eastAsia="標楷體" w:hAnsi="標楷體" w:cs="DFKaiShu-SB-Estd-BF"/>
                <w:bCs/>
                <w:snapToGrid w:val="0"/>
                <w:color w:val="auto"/>
              </w:rPr>
            </w:pPr>
            <w:r w:rsidRPr="00BE4521">
              <w:rPr>
                <w:rFonts w:ascii="標楷體" w:eastAsia="標楷體" w:hAnsi="標楷體" w:cs="DFKaiShu-SB-Estd-BF" w:hint="eastAsia"/>
                <w:bCs/>
                <w:snapToGrid w:val="0"/>
                <w:color w:val="auto"/>
              </w:rPr>
              <w:t>國J4 認識跨文化與全球競合的現象。</w:t>
            </w:r>
          </w:p>
          <w:p w:rsidR="0027036B" w:rsidRPr="00641E7A" w:rsidRDefault="0027036B" w:rsidP="00BE4521">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【法治教育】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法J4 理解規範國家強制力之重要性。</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【品德教育】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品J7 同理分享與多元接納。</w:t>
            </w:r>
          </w:p>
          <w:p w:rsidR="0027036B" w:rsidRPr="00641E7A" w:rsidRDefault="0027036B" w:rsidP="00563AAC">
            <w:pPr>
              <w:spacing w:line="260" w:lineRule="exact"/>
              <w:jc w:val="left"/>
              <w:rPr>
                <w:rFonts w:ascii="標楷體" w:eastAsia="標楷體" w:hAnsi="標楷體"/>
                <w:b/>
                <w:bCs/>
                <w:snapToGrid w:val="0"/>
              </w:rPr>
            </w:pPr>
            <w:r w:rsidRPr="00641E7A">
              <w:rPr>
                <w:rFonts w:ascii="標楷體" w:eastAsia="標楷體" w:hAnsi="標楷體" w:cs="DFKaiShu-SB-Estd-BF" w:hint="eastAsia"/>
                <w:b/>
                <w:bCs/>
                <w:snapToGrid w:val="0"/>
                <w:color w:val="auto"/>
              </w:rPr>
              <w:t>【生命教育】</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DFKaiShu-SB-Estd-BF" w:hint="eastAsia"/>
                <w:bCs/>
                <w:snapToGrid w:val="0"/>
                <w:color w:val="auto"/>
              </w:rPr>
              <w:t>生J1 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Default="0027036B" w:rsidP="00FC68FE">
            <w:pPr>
              <w:spacing w:line="260" w:lineRule="exact"/>
              <w:jc w:val="center"/>
              <w:rPr>
                <w:rFonts w:eastAsiaTheme="minorEastAsia"/>
                <w:snapToGrid w:val="0"/>
              </w:rPr>
            </w:pPr>
            <w:r>
              <w:rPr>
                <w:rFonts w:ascii="標楷體" w:eastAsia="標楷體" w:hAnsi="標楷體" w:cs="標楷體" w:hint="eastAsia"/>
                <w:snapToGrid w:val="0"/>
                <w:color w:val="auto"/>
              </w:rPr>
              <w:t>第十九</w:t>
            </w:r>
            <w:proofErr w:type="gramStart"/>
            <w:r>
              <w:rPr>
                <w:rFonts w:ascii="標楷體" w:eastAsia="標楷體" w:hAnsi="標楷體" w:cs="標楷體" w:hint="eastAsia"/>
                <w:snapToGrid w:val="0"/>
                <w:color w:val="auto"/>
              </w:rPr>
              <w:t>週</w:t>
            </w:r>
            <w:proofErr w:type="gramEnd"/>
          </w:p>
          <w:p w:rsidR="0027036B" w:rsidRDefault="0027036B" w:rsidP="00FC68FE">
            <w:pPr>
              <w:spacing w:line="260" w:lineRule="exact"/>
              <w:jc w:val="center"/>
              <w:rPr>
                <w:rFonts w:eastAsiaTheme="minorEastAsia"/>
              </w:rPr>
            </w:pPr>
            <w:r>
              <w:rPr>
                <w:rFonts w:ascii="標楷體" w:eastAsia="標楷體" w:hAnsi="標楷體" w:cs="標楷體" w:hint="eastAsia"/>
                <w:color w:val="auto"/>
              </w:rPr>
              <w:t>1/2~1/6</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hint="eastAsia"/>
                <w:color w:val="auto"/>
              </w:rPr>
              <w:t>公Ba-IV-2 在原住民族社會中，部落的意義與重要性是什麼？為什麼？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社1a-IV-1 發覺生活經驗或社會現象與社會領域內容知識的關係。</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公1a-IV-1 理解公民知識的核心概念。</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社2a-IV-1 敏銳察覺人與環境的互動關係及其淵源。</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社2a-IV-3 關心不同的社會文化及其發展，並展現開闊的世界觀。</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社2b-IV-1 感受個人或不同群體在社會處境中的經歷與情緒，並了解其抉擇。</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社2b-IV-2 尊重不同群體文化的差異性，並欣賞其文化之美。</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w:t>
            </w:r>
            <w:r w:rsidRPr="00641E7A">
              <w:rPr>
                <w:rFonts w:ascii="標楷體" w:eastAsia="標楷體" w:hAnsi="標楷體" w:cs="標楷體" w:hint="eastAsia"/>
                <w:bCs/>
                <w:snapToGrid w:val="0"/>
                <w:color w:val="auto"/>
              </w:rPr>
              <w:lastRenderedPageBreak/>
              <w:t>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第六章部落與公民參與</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1.播放原住民族相關影片，請同學討論自己對原住民族的印象。</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2.說明部落的意義，以及部落對原住民族的重要性。</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3.透過新聞及圖片說明原住民族特有傳統及其價值觀：</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(1)秋冬狩獵的傳統。</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(2)共享互助的價值觀。</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(3)部落會議的重要性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連結「原住民族資訊資源網」、「臺灣原住民數位博物館」，搜尋原住民族相關資料。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2.學習單</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【原住民族教育】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原J6 認識部落的氏族、政治、祭儀、教育、</w:t>
            </w:r>
            <w:proofErr w:type="gramStart"/>
            <w:r w:rsidRPr="00641E7A">
              <w:rPr>
                <w:rFonts w:ascii="標楷體" w:eastAsia="標楷體" w:hAnsi="標楷體" w:cs="DFKaiShu-SB-Estd-BF" w:hint="eastAsia"/>
                <w:color w:val="auto"/>
              </w:rPr>
              <w:t>規</w:t>
            </w:r>
            <w:proofErr w:type="gramEnd"/>
            <w:r w:rsidRPr="00641E7A">
              <w:rPr>
                <w:rFonts w:ascii="標楷體" w:eastAsia="標楷體" w:hAnsi="標楷體" w:cs="DFKaiShu-SB-Estd-BF" w:hint="eastAsia"/>
                <w:color w:val="auto"/>
              </w:rPr>
              <w:t>訓制度及其運作。</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原J7 認識部落傳統制度運作背後的文化意涵。</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原J8 學習原住民族音樂、舞蹈、服飾、建築與各種工藝技藝並區分各族之差異。</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原J9 學習向他人介紹各種原住民族文化展現。</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原J10 認識原住民族地區、部落及傳統土地領域的地理分佈。</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原J11 認識原住民族土地自然資源與</w:t>
            </w:r>
            <w:proofErr w:type="gramStart"/>
            <w:r w:rsidRPr="00641E7A">
              <w:rPr>
                <w:rFonts w:ascii="標楷體" w:eastAsia="標楷體" w:hAnsi="標楷體" w:cs="DFKaiShu-SB-Estd-BF" w:hint="eastAsia"/>
                <w:color w:val="auto"/>
              </w:rPr>
              <w:t>文化間的關係</w:t>
            </w:r>
            <w:proofErr w:type="gramEnd"/>
            <w:r w:rsidRPr="00641E7A">
              <w:rPr>
                <w:rFonts w:ascii="標楷體" w:eastAsia="標楷體" w:hAnsi="標楷體" w:cs="DFKaiShu-SB-Estd-BF" w:hint="eastAsia"/>
                <w:color w:val="auto"/>
              </w:rPr>
              <w:t>。</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原J12 主動關注原住民族土地與</w:t>
            </w:r>
            <w:r w:rsidRPr="00641E7A">
              <w:rPr>
                <w:rFonts w:ascii="標楷體" w:eastAsia="標楷體" w:hAnsi="標楷體" w:cs="DFKaiShu-SB-Estd-BF" w:hint="eastAsia"/>
                <w:color w:val="auto"/>
              </w:rPr>
              <w:lastRenderedPageBreak/>
              <w:t>自然資源議題。</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原J13 學習或實作原住民族傳統採集、漁獵、農耕知識。</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lastRenderedPageBreak/>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Default="0027036B" w:rsidP="00FC68FE">
            <w:pPr>
              <w:spacing w:line="260" w:lineRule="exact"/>
              <w:jc w:val="center"/>
              <w:rPr>
                <w:rFonts w:eastAsiaTheme="minorEastAsia"/>
                <w:snapToGrid w:val="0"/>
              </w:rPr>
            </w:pPr>
            <w:r>
              <w:rPr>
                <w:rFonts w:ascii="標楷體" w:eastAsia="標楷體" w:hAnsi="標楷體" w:cs="標楷體" w:hint="eastAsia"/>
                <w:snapToGrid w:val="0"/>
                <w:color w:val="auto"/>
              </w:rPr>
              <w:t>第二十</w:t>
            </w:r>
            <w:proofErr w:type="gramStart"/>
            <w:r>
              <w:rPr>
                <w:rFonts w:ascii="標楷體" w:eastAsia="標楷體" w:hAnsi="標楷體" w:cs="標楷體" w:hint="eastAsia"/>
                <w:snapToGrid w:val="0"/>
                <w:color w:val="auto"/>
              </w:rPr>
              <w:t>週</w:t>
            </w:r>
            <w:proofErr w:type="gramEnd"/>
          </w:p>
          <w:p w:rsidR="0027036B" w:rsidRDefault="0027036B" w:rsidP="00FC68FE">
            <w:pPr>
              <w:spacing w:line="260" w:lineRule="exact"/>
              <w:jc w:val="center"/>
              <w:rPr>
                <w:rFonts w:eastAsiaTheme="minorEastAsia"/>
              </w:rPr>
            </w:pPr>
            <w:r>
              <w:rPr>
                <w:rFonts w:ascii="標楷體" w:eastAsia="標楷體" w:hAnsi="標楷體" w:cs="標楷體" w:hint="eastAsia"/>
                <w:color w:val="auto"/>
              </w:rPr>
              <w:t>1/9~1/13</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hint="eastAsia"/>
                <w:color w:val="auto"/>
              </w:rPr>
              <w:t>公Ba-IV-2 在原住民族社會中，部落的意義與重要性是什麼？為什麼？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社1a-IV-1 發覺生活經驗或社會現象與社會領域內容知識的關係。</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公1a-IV-1 理解公民知識的核心概念。</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社2a-IV-1 敏銳察覺人與環境的互動關係及其淵源。</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社2a-IV-3 關心不同的社會文化及其發展，並展現開闊的世界觀。</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社2b-IV-1 感受個人或不同群體在社會處境中的經歷與情緒，並了解其抉擇。</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社2b-IV-2 尊重不同群體文化的差異性，並欣賞其文化之美。</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w:t>
            </w:r>
            <w:r w:rsidRPr="00641E7A">
              <w:rPr>
                <w:rFonts w:ascii="標楷體" w:eastAsia="標楷體" w:hAnsi="標楷體" w:cs="標楷體" w:hint="eastAsia"/>
                <w:bCs/>
                <w:snapToGrid w:val="0"/>
                <w:color w:val="auto"/>
              </w:rPr>
              <w:lastRenderedPageBreak/>
              <w:t>重要的公民價值並願意付諸行動。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第六章部落與公民參與</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1.以新聞及報導影片讓學生思考目前原住民族可能面臨的困境為何。</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2.說明</w:t>
            </w:r>
            <w:proofErr w:type="gramStart"/>
            <w:r w:rsidRPr="00641E7A">
              <w:rPr>
                <w:rFonts w:ascii="標楷體" w:eastAsia="標楷體" w:hAnsi="標楷體" w:cs="標楷體" w:hint="eastAsia"/>
                <w:color w:val="auto"/>
              </w:rPr>
              <w:t>原住民族正面臨</w:t>
            </w:r>
            <w:proofErr w:type="gramEnd"/>
            <w:r w:rsidRPr="00641E7A">
              <w:rPr>
                <w:rFonts w:ascii="標楷體" w:eastAsia="標楷體" w:hAnsi="標楷體" w:cs="標楷體" w:hint="eastAsia"/>
                <w:color w:val="auto"/>
              </w:rPr>
              <w:t>的困境：</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(1)傳統文化的斷層。</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(2)部落經濟的停滯。</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(3)傳統領域的保護。</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(4)文化與法律的衝突。</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3.說明原住民族的傳統文化，教師可請學生思考，如果原住民族的傳統文化與國家法律衝突時，該如何解決？請學生發言分享。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1.連結「原住民族資訊資源網」、「臺灣原住民數位博物館」，搜尋原住民族相關資料。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2.搜集布農族獵人王光祿事件相關資料。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3.蒐集司馬庫斯風倒</w:t>
            </w:r>
            <w:proofErr w:type="gramStart"/>
            <w:r w:rsidRPr="00641E7A">
              <w:rPr>
                <w:rFonts w:ascii="標楷體" w:eastAsia="標楷體" w:hAnsi="標楷體" w:cs="標楷體" w:hint="eastAsia"/>
                <w:color w:val="auto"/>
              </w:rPr>
              <w:t>櫸</w:t>
            </w:r>
            <w:proofErr w:type="gramEnd"/>
            <w:r w:rsidRPr="00641E7A">
              <w:rPr>
                <w:rFonts w:ascii="標楷體" w:eastAsia="標楷體" w:hAnsi="標楷體" w:cs="標楷體" w:hint="eastAsia"/>
                <w:color w:val="auto"/>
              </w:rPr>
              <w:t>木事件相關事件。</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2.學習單</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【原住民族教育】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原J6 認識部落的氏族、政治、祭儀、教育、</w:t>
            </w:r>
            <w:proofErr w:type="gramStart"/>
            <w:r w:rsidRPr="00641E7A">
              <w:rPr>
                <w:rFonts w:ascii="標楷體" w:eastAsia="標楷體" w:hAnsi="標楷體" w:cs="DFKaiShu-SB-Estd-BF" w:hint="eastAsia"/>
                <w:color w:val="auto"/>
              </w:rPr>
              <w:t>規</w:t>
            </w:r>
            <w:proofErr w:type="gramEnd"/>
            <w:r w:rsidRPr="00641E7A">
              <w:rPr>
                <w:rFonts w:ascii="標楷體" w:eastAsia="標楷體" w:hAnsi="標楷體" w:cs="DFKaiShu-SB-Estd-BF" w:hint="eastAsia"/>
                <w:color w:val="auto"/>
              </w:rPr>
              <w:t>訓制度及其運作。</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原J7 認識部落傳統制度運作背後的文化意涵。</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原J8 學習原住民族音樂、舞蹈、服飾、建築與各種工藝技藝並區分各族之差異。</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原J9 學習向他人介紹各種原住民族文化展現。</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原J10 認識原住民族地區、部落及傳統土地領域的地理分佈。</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原J11 認識原住民族土地自然資源與</w:t>
            </w:r>
            <w:proofErr w:type="gramStart"/>
            <w:r w:rsidRPr="00641E7A">
              <w:rPr>
                <w:rFonts w:ascii="標楷體" w:eastAsia="標楷體" w:hAnsi="標楷體" w:cs="DFKaiShu-SB-Estd-BF" w:hint="eastAsia"/>
                <w:color w:val="auto"/>
              </w:rPr>
              <w:t>文化間的關係</w:t>
            </w:r>
            <w:proofErr w:type="gramEnd"/>
            <w:r w:rsidRPr="00641E7A">
              <w:rPr>
                <w:rFonts w:ascii="標楷體" w:eastAsia="標楷體" w:hAnsi="標楷體" w:cs="DFKaiShu-SB-Estd-BF" w:hint="eastAsia"/>
                <w:color w:val="auto"/>
              </w:rPr>
              <w:t>。</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lastRenderedPageBreak/>
              <w:t>原J12 主動關注原住民族土地與自然資源議題。</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原J13 學習或實作原住民族傳統採集、漁獵、農耕知識。</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lastRenderedPageBreak/>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r w:rsidR="0027036B" w:rsidRPr="00641E7A" w:rsidTr="00641E7A">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7036B" w:rsidRDefault="0027036B" w:rsidP="00FC68FE">
            <w:pPr>
              <w:spacing w:line="260" w:lineRule="exact"/>
              <w:jc w:val="center"/>
              <w:rPr>
                <w:rFonts w:eastAsiaTheme="minorEastAsia"/>
                <w:snapToGrid w:val="0"/>
              </w:rPr>
            </w:pPr>
            <w:r>
              <w:rPr>
                <w:rFonts w:ascii="標楷體" w:eastAsia="標楷體" w:hAnsi="標楷體" w:cs="標楷體" w:hint="eastAsia"/>
                <w:snapToGrid w:val="0"/>
                <w:color w:val="auto"/>
              </w:rPr>
              <w:t>第二十一</w:t>
            </w:r>
            <w:proofErr w:type="gramStart"/>
            <w:r>
              <w:rPr>
                <w:rFonts w:ascii="標楷體" w:eastAsia="標楷體" w:hAnsi="標楷體" w:cs="標楷體" w:hint="eastAsia"/>
                <w:snapToGrid w:val="0"/>
                <w:color w:val="auto"/>
              </w:rPr>
              <w:t>週</w:t>
            </w:r>
            <w:proofErr w:type="gramEnd"/>
          </w:p>
          <w:p w:rsidR="0027036B" w:rsidRDefault="0027036B" w:rsidP="00FC68FE">
            <w:pPr>
              <w:spacing w:line="260" w:lineRule="exact"/>
              <w:jc w:val="center"/>
              <w:rPr>
                <w:rFonts w:eastAsiaTheme="minorEastAsia"/>
              </w:rPr>
            </w:pPr>
            <w:r>
              <w:rPr>
                <w:rFonts w:ascii="標楷體" w:eastAsia="標楷體" w:hAnsi="標楷體" w:cs="標楷體" w:hint="eastAsia"/>
                <w:color w:val="auto"/>
              </w:rPr>
              <w:t>1/16~1/19</w:t>
            </w:r>
          </w:p>
        </w:tc>
        <w:tc>
          <w:tcPr>
            <w:tcW w:w="1560" w:type="dxa"/>
            <w:tcBorders>
              <w:top w:val="single" w:sz="8" w:space="0" w:color="000000"/>
              <w:left w:val="single" w:sz="8" w:space="0" w:color="000000"/>
              <w:bottom w:val="single" w:sz="8" w:space="0" w:color="000000"/>
              <w:right w:val="single" w:sz="8" w:space="0" w:color="000000"/>
            </w:tcBorders>
          </w:tcPr>
          <w:p w:rsidR="0027036B" w:rsidRPr="00641E7A" w:rsidRDefault="0027036B" w:rsidP="00563AAC">
            <w:pPr>
              <w:spacing w:line="260" w:lineRule="exact"/>
              <w:jc w:val="left"/>
              <w:rPr>
                <w:rFonts w:ascii="標楷體" w:eastAsia="標楷體" w:hAnsi="標楷體"/>
                <w:highlight w:val="yellow"/>
              </w:rPr>
            </w:pPr>
            <w:r w:rsidRPr="00641E7A">
              <w:rPr>
                <w:rFonts w:ascii="標楷體" w:eastAsia="標楷體" w:hAnsi="標楷體" w:hint="eastAsia"/>
                <w:color w:val="auto"/>
              </w:rPr>
              <w:t>公Ba-IV-2 在原住民族社會中，部落的意義與重要性是什麼？為什麼？</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社1a-IV-1 發覺生活經驗或社會現象與社會領域內容知識的關係。</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公1a-IV-1 理解公民知識的核心概念。</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社2a-IV-1 敏銳察覺人與環境的互動關係及其淵源。</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社2a-IV-3 關心不同的社會文化及其發展，並展現開闊的世界觀。</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社2b-IV-1 感受個人或不同群體在社會處境中的經歷與情緒，並了解其抉擇。</w:t>
            </w:r>
          </w:p>
          <w:p w:rsidR="0027036B" w:rsidRPr="00641E7A" w:rsidRDefault="0027036B" w:rsidP="00563AAC">
            <w:pPr>
              <w:pStyle w:val="Default"/>
              <w:spacing w:line="260" w:lineRule="exact"/>
              <w:jc w:val="left"/>
              <w:rPr>
                <w:rFonts w:eastAsia="標楷體" w:cs="Times New Roman"/>
                <w:bCs/>
                <w:snapToGrid w:val="0"/>
                <w:color w:val="auto"/>
                <w:sz w:val="20"/>
                <w:szCs w:val="20"/>
              </w:rPr>
            </w:pPr>
            <w:r w:rsidRPr="00641E7A">
              <w:rPr>
                <w:rFonts w:eastAsia="標楷體" w:hint="eastAsia"/>
                <w:bCs/>
                <w:snapToGrid w:val="0"/>
                <w:color w:val="auto"/>
                <w:sz w:val="20"/>
                <w:szCs w:val="20"/>
              </w:rPr>
              <w:t>社2b-IV-2 尊重不同群體文化的差異性，並欣賞</w:t>
            </w:r>
            <w:r w:rsidRPr="00641E7A">
              <w:rPr>
                <w:rFonts w:eastAsia="標楷體" w:hint="eastAsia"/>
                <w:bCs/>
                <w:snapToGrid w:val="0"/>
                <w:color w:val="auto"/>
                <w:sz w:val="20"/>
                <w:szCs w:val="20"/>
              </w:rPr>
              <w:lastRenderedPageBreak/>
              <w:t>其文化之美。</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社2c-IV-2 珍視重要的公民價值並願意付諸行動。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lastRenderedPageBreak/>
              <w:t>第三篇公民身分及社群</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第六章部落與公民參與（第三次段考）</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1.說明圖3-6-13原住民族部落活力計畫，教師可引導學生討論利用原住民族文化發展觀光的優缺點。</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2.配合實作與練習及課後閱讀，教師可引導學生討論部落中</w:t>
            </w:r>
            <w:proofErr w:type="gramStart"/>
            <w:r w:rsidRPr="00641E7A">
              <w:rPr>
                <w:rFonts w:ascii="標楷體" w:eastAsia="標楷體" w:hAnsi="標楷體" w:cs="標楷體" w:hint="eastAsia"/>
                <w:color w:val="auto"/>
              </w:rPr>
              <w:t>最</w:t>
            </w:r>
            <w:proofErr w:type="gramEnd"/>
            <w:r w:rsidRPr="00641E7A">
              <w:rPr>
                <w:rFonts w:ascii="標楷體" w:eastAsia="標楷體" w:hAnsi="標楷體" w:cs="標楷體" w:hint="eastAsia"/>
                <w:color w:val="auto"/>
              </w:rPr>
              <w:t>被珍視的價值是什麼。</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(1)請學生先思考自己的家鄉最珍惜的是什麼？而當家鄉的人愈來愈少時，也會希望其他人能珍惜家鄉文化。</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(2)請學生思考部落中</w:t>
            </w:r>
            <w:proofErr w:type="gramStart"/>
            <w:r w:rsidRPr="00641E7A">
              <w:rPr>
                <w:rFonts w:ascii="標楷體" w:eastAsia="標楷體" w:hAnsi="標楷體" w:cs="標楷體" w:hint="eastAsia"/>
                <w:color w:val="auto"/>
              </w:rPr>
              <w:t>最</w:t>
            </w:r>
            <w:proofErr w:type="gramEnd"/>
            <w:r w:rsidRPr="00641E7A">
              <w:rPr>
                <w:rFonts w:ascii="標楷體" w:eastAsia="標楷體" w:hAnsi="標楷體" w:cs="標楷體" w:hint="eastAsia"/>
                <w:color w:val="auto"/>
              </w:rPr>
              <w:t>被珍視的價值是什麼。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center"/>
              <w:rPr>
                <w:rFonts w:ascii="標楷體" w:eastAsia="標楷體" w:hAnsi="標楷體"/>
                <w:bCs/>
                <w:snapToGrid w:val="0"/>
              </w:rPr>
            </w:pPr>
            <w:r w:rsidRPr="00641E7A">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1.蒐集原住民族狩獵文化與國家法律衝突遭到判刑的案例新聞報導及影片。</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2.蒐集不同原住民族的特色傳統文化與發展部落經濟產業相關資料。</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3.介紹目前申請中及完成的原住民族部落活力計畫。</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標楷體" w:hint="eastAsia"/>
                <w:color w:val="auto"/>
              </w:rPr>
              <w:t>4.網站：「台灣原住民部落活力發展資訊網」。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1.課堂發言</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2.紙筆測驗</w:t>
            </w:r>
          </w:p>
          <w:p w:rsidR="0027036B" w:rsidRPr="00641E7A" w:rsidRDefault="0027036B" w:rsidP="00563AAC">
            <w:pPr>
              <w:spacing w:line="260" w:lineRule="exact"/>
              <w:jc w:val="left"/>
              <w:rPr>
                <w:rFonts w:ascii="標楷體" w:eastAsia="標楷體" w:hAnsi="標楷體"/>
                <w:bCs/>
                <w:snapToGrid w:val="0"/>
              </w:rPr>
            </w:pPr>
            <w:r w:rsidRPr="00641E7A">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036B" w:rsidRPr="00641E7A" w:rsidRDefault="0027036B" w:rsidP="00563AAC">
            <w:pPr>
              <w:spacing w:line="260" w:lineRule="exact"/>
              <w:jc w:val="left"/>
              <w:rPr>
                <w:rFonts w:ascii="標楷體" w:eastAsia="標楷體" w:hAnsi="標楷體"/>
                <w:b/>
              </w:rPr>
            </w:pPr>
            <w:r w:rsidRPr="00641E7A">
              <w:rPr>
                <w:rFonts w:ascii="標楷體" w:eastAsia="標楷體" w:hAnsi="標楷體" w:cs="DFKaiShu-SB-Estd-BF" w:hint="eastAsia"/>
                <w:b/>
                <w:color w:val="auto"/>
              </w:rPr>
              <w:t>【原住民族教育】</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原J6 認識部落的氏族、政治、祭儀、教育、</w:t>
            </w:r>
            <w:proofErr w:type="gramStart"/>
            <w:r w:rsidRPr="00641E7A">
              <w:rPr>
                <w:rFonts w:ascii="標楷體" w:eastAsia="標楷體" w:hAnsi="標楷體" w:cs="DFKaiShu-SB-Estd-BF" w:hint="eastAsia"/>
                <w:color w:val="auto"/>
              </w:rPr>
              <w:t>規</w:t>
            </w:r>
            <w:proofErr w:type="gramEnd"/>
            <w:r w:rsidRPr="00641E7A">
              <w:rPr>
                <w:rFonts w:ascii="標楷體" w:eastAsia="標楷體" w:hAnsi="標楷體" w:cs="DFKaiShu-SB-Estd-BF" w:hint="eastAsia"/>
                <w:color w:val="auto"/>
              </w:rPr>
              <w:t>訓制度及其運作。</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原J7 認識部落傳統制度運作背後的文化意涵。</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原J8 學習原住民族音樂、舞蹈、服飾、建築與各種工藝技藝並區分各族之差異。</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原J9 學習向他人介紹各種原住民族文化展現。</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原J10 認識原住民族地區、部落及傳統土地領域的地理分佈。</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原J11 認識原住民族土地自然資</w:t>
            </w:r>
            <w:r w:rsidRPr="00641E7A">
              <w:rPr>
                <w:rFonts w:ascii="標楷體" w:eastAsia="標楷體" w:hAnsi="標楷體" w:cs="DFKaiShu-SB-Estd-BF" w:hint="eastAsia"/>
                <w:color w:val="auto"/>
              </w:rPr>
              <w:lastRenderedPageBreak/>
              <w:t>源與</w:t>
            </w:r>
            <w:proofErr w:type="gramStart"/>
            <w:r w:rsidRPr="00641E7A">
              <w:rPr>
                <w:rFonts w:ascii="標楷體" w:eastAsia="標楷體" w:hAnsi="標楷體" w:cs="DFKaiShu-SB-Estd-BF" w:hint="eastAsia"/>
                <w:color w:val="auto"/>
              </w:rPr>
              <w:t>文化間的關係</w:t>
            </w:r>
            <w:proofErr w:type="gramEnd"/>
            <w:r w:rsidRPr="00641E7A">
              <w:rPr>
                <w:rFonts w:ascii="標楷體" w:eastAsia="標楷體" w:hAnsi="標楷體" w:cs="DFKaiShu-SB-Estd-BF" w:hint="eastAsia"/>
                <w:color w:val="auto"/>
              </w:rPr>
              <w:t>。</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原J12 主動關注原住民族土地與自然資源議題。</w:t>
            </w:r>
          </w:p>
          <w:p w:rsidR="0027036B" w:rsidRPr="00641E7A" w:rsidRDefault="0027036B" w:rsidP="00563AAC">
            <w:pPr>
              <w:spacing w:line="260" w:lineRule="exact"/>
              <w:jc w:val="left"/>
              <w:rPr>
                <w:rFonts w:ascii="標楷體" w:eastAsia="標楷體" w:hAnsi="標楷體"/>
              </w:rPr>
            </w:pPr>
            <w:r w:rsidRPr="00641E7A">
              <w:rPr>
                <w:rFonts w:ascii="標楷體" w:eastAsia="標楷體" w:hAnsi="標楷體" w:cs="DFKaiShu-SB-Estd-BF" w:hint="eastAsia"/>
                <w:color w:val="auto"/>
              </w:rPr>
              <w:t>原J13 學習或實作原住民族傳統採集、漁獵、農耕知識。</w:t>
            </w:r>
          </w:p>
        </w:tc>
        <w:tc>
          <w:tcPr>
            <w:tcW w:w="1784" w:type="dxa"/>
            <w:tcBorders>
              <w:top w:val="single" w:sz="8" w:space="0" w:color="000000"/>
              <w:bottom w:val="single" w:sz="8" w:space="0" w:color="000000"/>
              <w:right w:val="single" w:sz="8" w:space="0" w:color="000000"/>
            </w:tcBorders>
          </w:tcPr>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r w:rsidRPr="00641E7A">
              <w:rPr>
                <w:rFonts w:ascii="標楷體" w:eastAsia="標楷體" w:hAnsi="標楷體" w:cs="標楷體"/>
                <w:sz w:val="24"/>
                <w:szCs w:val="24"/>
              </w:rPr>
              <w:lastRenderedPageBreak/>
              <w:t>□</w:t>
            </w:r>
            <w:r w:rsidRPr="00641E7A">
              <w:rPr>
                <w:rFonts w:ascii="標楷體" w:eastAsia="標楷體" w:hAnsi="標楷體" w:cs="標楷體" w:hint="eastAsia"/>
                <w:sz w:val="24"/>
                <w:szCs w:val="24"/>
              </w:rPr>
              <w:t>實施跨領域或</w:t>
            </w:r>
            <w:r w:rsidRPr="00641E7A">
              <w:rPr>
                <w:rFonts w:ascii="標楷體" w:eastAsia="標楷體" w:hAnsi="標楷體" w:cs="標楷體" w:hint="eastAsia"/>
                <w:color w:val="auto"/>
                <w:sz w:val="24"/>
                <w:szCs w:val="24"/>
              </w:rPr>
              <w:t>跨</w:t>
            </w:r>
            <w:r w:rsidRPr="00641E7A">
              <w:rPr>
                <w:rFonts w:ascii="標楷體" w:eastAsia="標楷體" w:hAnsi="標楷體" w:cs="標楷體" w:hint="eastAsia"/>
                <w:sz w:val="24"/>
                <w:szCs w:val="24"/>
              </w:rPr>
              <w:t>科目</w:t>
            </w:r>
            <w:r w:rsidRPr="00641E7A">
              <w:rPr>
                <w:rFonts w:ascii="標楷體" w:eastAsia="標楷體" w:hAnsi="標楷體" w:cs="標楷體"/>
                <w:sz w:val="24"/>
                <w:szCs w:val="24"/>
              </w:rPr>
              <w:t>協同</w:t>
            </w:r>
            <w:r w:rsidRPr="00641E7A">
              <w:rPr>
                <w:rFonts w:ascii="標楷體" w:eastAsia="標楷體" w:hAnsi="標楷體" w:cs="標楷體" w:hint="eastAsia"/>
                <w:sz w:val="24"/>
                <w:szCs w:val="24"/>
              </w:rPr>
              <w:t>教學(需另申請授課鐘點費者)</w:t>
            </w:r>
          </w:p>
          <w:p w:rsidR="0027036B" w:rsidRPr="00641E7A" w:rsidRDefault="0027036B" w:rsidP="002D6B47">
            <w:pPr>
              <w:adjustRightInd w:val="0"/>
              <w:snapToGrid w:val="0"/>
              <w:spacing w:line="0" w:lineRule="atLeast"/>
              <w:ind w:left="120" w:hangingChars="50" w:hanging="120"/>
              <w:jc w:val="left"/>
              <w:rPr>
                <w:rFonts w:ascii="標楷體" w:eastAsia="標楷體" w:hAnsi="標楷體" w:cs="標楷體"/>
                <w:sz w:val="24"/>
                <w:szCs w:val="24"/>
              </w:rPr>
            </w:pPr>
            <w:r w:rsidRPr="00641E7A">
              <w:rPr>
                <w:rFonts w:ascii="標楷體" w:eastAsia="標楷體" w:hAnsi="標楷體" w:cs="標楷體" w:hint="eastAsia"/>
                <w:sz w:val="24"/>
                <w:szCs w:val="24"/>
              </w:rPr>
              <w:t>1.協同科目：</w:t>
            </w:r>
          </w:p>
          <w:p w:rsidR="0027036B" w:rsidRPr="00641E7A" w:rsidRDefault="0027036B" w:rsidP="002D6B47">
            <w:pPr>
              <w:adjustRightInd w:val="0"/>
              <w:snapToGrid w:val="0"/>
              <w:spacing w:line="0" w:lineRule="atLeast"/>
              <w:jc w:val="left"/>
              <w:rPr>
                <w:rFonts w:ascii="標楷體" w:eastAsia="標楷體" w:hAnsi="標楷體" w:cs="標楷體"/>
                <w:sz w:val="24"/>
                <w:szCs w:val="24"/>
                <w:u w:val="single"/>
              </w:rPr>
            </w:pPr>
            <w:r w:rsidRPr="00641E7A">
              <w:rPr>
                <w:rFonts w:ascii="標楷體" w:eastAsia="標楷體" w:hAnsi="標楷體" w:cs="標楷體" w:hint="eastAsia"/>
                <w:sz w:val="24"/>
                <w:szCs w:val="24"/>
                <w:u w:val="single"/>
              </w:rPr>
              <w:t xml:space="preserve"> </w:t>
            </w: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 </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u w:val="single"/>
              </w:rPr>
            </w:pPr>
            <w:r w:rsidRPr="00641E7A">
              <w:rPr>
                <w:rFonts w:ascii="標楷體" w:eastAsia="標楷體" w:hAnsi="標楷體" w:cs="標楷體" w:hint="eastAsia"/>
                <w:sz w:val="24"/>
                <w:szCs w:val="24"/>
              </w:rPr>
              <w:t>2.協同</w:t>
            </w:r>
            <w:r w:rsidRPr="00641E7A">
              <w:rPr>
                <w:rFonts w:ascii="標楷體" w:eastAsia="標楷體" w:hAnsi="標楷體" w:cs="標楷體"/>
                <w:sz w:val="24"/>
                <w:szCs w:val="24"/>
              </w:rPr>
              <w:t>節數</w:t>
            </w:r>
            <w:r w:rsidRPr="00641E7A">
              <w:rPr>
                <w:rFonts w:ascii="標楷體" w:eastAsia="標楷體" w:hAnsi="標楷體" w:cs="標楷體" w:hint="eastAsia"/>
                <w:sz w:val="24"/>
                <w:szCs w:val="24"/>
              </w:rPr>
              <w:t>：</w:t>
            </w:r>
          </w:p>
          <w:p w:rsidR="0027036B" w:rsidRPr="00641E7A" w:rsidRDefault="0027036B" w:rsidP="002D6B47">
            <w:pPr>
              <w:adjustRightInd w:val="0"/>
              <w:snapToGrid w:val="0"/>
              <w:spacing w:line="0" w:lineRule="atLeast"/>
              <w:ind w:hanging="7"/>
              <w:jc w:val="left"/>
              <w:rPr>
                <w:rFonts w:ascii="標楷體" w:eastAsia="標楷體" w:hAnsi="標楷體" w:cs="標楷體"/>
                <w:sz w:val="24"/>
                <w:szCs w:val="24"/>
              </w:rPr>
            </w:pPr>
            <w:proofErr w:type="gramStart"/>
            <w:r w:rsidRPr="00641E7A">
              <w:rPr>
                <w:rFonts w:ascii="標楷體" w:eastAsia="標楷體" w:hAnsi="標楷體" w:cs="標楷體" w:hint="eastAsia"/>
                <w:sz w:val="24"/>
                <w:szCs w:val="24"/>
                <w:u w:val="single"/>
              </w:rPr>
              <w:t>＿</w:t>
            </w:r>
            <w:proofErr w:type="gramEnd"/>
            <w:r w:rsidRPr="00641E7A">
              <w:rPr>
                <w:rFonts w:ascii="標楷體" w:eastAsia="標楷體" w:hAnsi="標楷體" w:cs="標楷體" w:hint="eastAsia"/>
                <w:sz w:val="24"/>
                <w:szCs w:val="24"/>
                <w:u w:val="single"/>
              </w:rPr>
              <w:t xml:space="preserve">      ＿＿</w:t>
            </w:r>
          </w:p>
        </w:tc>
      </w:tr>
    </w:tbl>
    <w:p w:rsidR="0027036B" w:rsidRDefault="0027036B" w:rsidP="0027036B">
      <w:pPr>
        <w:rPr>
          <w:rFonts w:ascii="標楷體" w:eastAsia="標楷體" w:hAnsi="標楷體" w:cs="標楷體"/>
          <w:color w:val="auto"/>
          <w:sz w:val="24"/>
          <w:szCs w:val="24"/>
        </w:rPr>
      </w:pPr>
    </w:p>
    <w:p w:rsidR="0027036B" w:rsidRPr="00BF31BC" w:rsidRDefault="000B43E6" w:rsidP="0027036B">
      <w:pPr>
        <w:rPr>
          <w:rFonts w:ascii="標楷體" w:eastAsia="標楷體" w:hAnsi="標楷體" w:cs="標楷體"/>
          <w:color w:val="auto"/>
          <w:sz w:val="24"/>
          <w:szCs w:val="24"/>
        </w:rPr>
      </w:pPr>
      <w:r>
        <w:rPr>
          <w:rFonts w:ascii="標楷體" w:eastAsia="標楷體" w:hAnsi="標楷體" w:cs="標楷體" w:hint="eastAsia"/>
          <w:color w:val="auto"/>
          <w:sz w:val="24"/>
          <w:szCs w:val="24"/>
        </w:rPr>
        <w:t>五</w:t>
      </w:r>
      <w:r w:rsidR="0027036B" w:rsidRPr="00BF31BC">
        <w:rPr>
          <w:rFonts w:ascii="標楷體" w:eastAsia="標楷體" w:hAnsi="標楷體" w:cs="標楷體" w:hint="eastAsia"/>
          <w:color w:val="auto"/>
          <w:sz w:val="24"/>
          <w:szCs w:val="24"/>
        </w:rPr>
        <w:t>、本課程是否有校外人士協助教學</w:t>
      </w:r>
    </w:p>
    <w:p w:rsidR="0027036B" w:rsidRPr="00BF31BC" w:rsidRDefault="000B43E6" w:rsidP="0027036B">
      <w:pPr>
        <w:rPr>
          <w:rFonts w:ascii="標楷體" w:eastAsia="標楷體" w:hAnsi="標楷體" w:cs="標楷體"/>
          <w:color w:val="auto"/>
          <w:sz w:val="24"/>
          <w:szCs w:val="24"/>
        </w:rPr>
      </w:pPr>
      <w:r>
        <w:rPr>
          <w:rFonts w:ascii="標楷體" w:eastAsia="標楷體" w:hAnsi="標楷體" w:cs="標楷體" w:hint="eastAsia"/>
          <w:color w:val="auto"/>
          <w:sz w:val="24"/>
          <w:szCs w:val="24"/>
        </w:rPr>
        <w:t>■</w:t>
      </w:r>
      <w:bookmarkStart w:id="0" w:name="_GoBack"/>
      <w:bookmarkEnd w:id="0"/>
      <w:r w:rsidR="0027036B" w:rsidRPr="00BF31BC">
        <w:rPr>
          <w:rFonts w:ascii="標楷體" w:eastAsia="標楷體" w:hAnsi="標楷體" w:cs="標楷體" w:hint="eastAsia"/>
          <w:color w:val="auto"/>
          <w:sz w:val="24"/>
          <w:szCs w:val="24"/>
        </w:rPr>
        <w:t>否，全學年都沒有(以下免填)</w:t>
      </w:r>
    </w:p>
    <w:p w:rsidR="0027036B" w:rsidRPr="00BF31BC" w:rsidRDefault="0027036B" w:rsidP="0027036B">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□有，部分班級，實施的班級為：___________</w:t>
      </w:r>
    </w:p>
    <w:p w:rsidR="0027036B" w:rsidRPr="00BF31BC" w:rsidRDefault="0027036B" w:rsidP="0027036B">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27036B" w:rsidRPr="00BF31BC" w:rsidTr="00FC68FE">
        <w:tc>
          <w:tcPr>
            <w:tcW w:w="1292" w:type="dxa"/>
          </w:tcPr>
          <w:p w:rsidR="0027036B" w:rsidRPr="00BF31BC" w:rsidRDefault="0027036B" w:rsidP="00FC68FE">
            <w:pPr>
              <w:ind w:firstLine="0"/>
              <w:jc w:val="center"/>
              <w:rPr>
                <w:rFonts w:ascii="標楷體" w:eastAsia="標楷體" w:hAnsi="標楷體" w:cs="標楷體"/>
                <w:color w:val="auto"/>
                <w:sz w:val="24"/>
                <w:szCs w:val="24"/>
              </w:rPr>
            </w:pPr>
            <w:r w:rsidRPr="00BF31BC">
              <w:rPr>
                <w:rFonts w:ascii="標楷體" w:eastAsia="標楷體" w:hAnsi="標楷體" w:cs="標楷體"/>
                <w:color w:val="auto"/>
                <w:sz w:val="24"/>
                <w:szCs w:val="24"/>
              </w:rPr>
              <w:t>教學期程</w:t>
            </w:r>
          </w:p>
        </w:tc>
        <w:tc>
          <w:tcPr>
            <w:tcW w:w="3416" w:type="dxa"/>
          </w:tcPr>
          <w:p w:rsidR="0027036B" w:rsidRPr="00BF31BC" w:rsidRDefault="0027036B" w:rsidP="00FC68FE">
            <w:pPr>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校外人士協助之課程大綱</w:t>
            </w:r>
          </w:p>
        </w:tc>
        <w:tc>
          <w:tcPr>
            <w:tcW w:w="3513" w:type="dxa"/>
          </w:tcPr>
          <w:p w:rsidR="0027036B" w:rsidRPr="00BF31BC" w:rsidRDefault="0027036B" w:rsidP="00FC68FE">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教材形式</w:t>
            </w:r>
          </w:p>
        </w:tc>
        <w:tc>
          <w:tcPr>
            <w:tcW w:w="2296" w:type="dxa"/>
          </w:tcPr>
          <w:p w:rsidR="0027036B" w:rsidRPr="00BF31BC" w:rsidRDefault="0027036B" w:rsidP="00FC68FE">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教材內容簡介</w:t>
            </w:r>
          </w:p>
        </w:tc>
        <w:tc>
          <w:tcPr>
            <w:tcW w:w="1399" w:type="dxa"/>
          </w:tcPr>
          <w:p w:rsidR="0027036B" w:rsidRPr="00BF31BC" w:rsidRDefault="0027036B" w:rsidP="00FC68FE">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預期成效</w:t>
            </w:r>
          </w:p>
        </w:tc>
        <w:tc>
          <w:tcPr>
            <w:tcW w:w="3192" w:type="dxa"/>
          </w:tcPr>
          <w:p w:rsidR="0027036B" w:rsidRPr="00BF31BC" w:rsidRDefault="0027036B" w:rsidP="00FC68FE">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原授課教師角色</w:t>
            </w:r>
          </w:p>
        </w:tc>
      </w:tr>
      <w:tr w:rsidR="0027036B" w:rsidRPr="00BF31BC" w:rsidTr="00FC68FE">
        <w:tc>
          <w:tcPr>
            <w:tcW w:w="1292" w:type="dxa"/>
          </w:tcPr>
          <w:p w:rsidR="0027036B" w:rsidRPr="00BF31BC" w:rsidRDefault="0027036B" w:rsidP="00FC68FE">
            <w:pPr>
              <w:ind w:firstLine="0"/>
              <w:rPr>
                <w:rFonts w:ascii="標楷體" w:eastAsia="標楷體" w:hAnsi="標楷體" w:cs="標楷體"/>
                <w:color w:val="auto"/>
                <w:sz w:val="24"/>
                <w:szCs w:val="24"/>
              </w:rPr>
            </w:pPr>
          </w:p>
        </w:tc>
        <w:tc>
          <w:tcPr>
            <w:tcW w:w="3416" w:type="dxa"/>
          </w:tcPr>
          <w:p w:rsidR="0027036B" w:rsidRPr="00BF31BC" w:rsidRDefault="0027036B" w:rsidP="00FC68FE">
            <w:pPr>
              <w:ind w:firstLine="0"/>
              <w:rPr>
                <w:rFonts w:ascii="標楷體" w:eastAsia="標楷體" w:hAnsi="標楷體" w:cs="標楷體"/>
                <w:color w:val="auto"/>
                <w:sz w:val="24"/>
                <w:szCs w:val="24"/>
              </w:rPr>
            </w:pPr>
          </w:p>
        </w:tc>
        <w:tc>
          <w:tcPr>
            <w:tcW w:w="3513" w:type="dxa"/>
          </w:tcPr>
          <w:p w:rsidR="0027036B" w:rsidRPr="00BF31BC" w:rsidRDefault="0027036B" w:rsidP="00FC68FE">
            <w:pPr>
              <w:pStyle w:val="Web"/>
              <w:jc w:val="both"/>
              <w:rPr>
                <w:rFonts w:ascii="標楷體" w:eastAsia="標楷體" w:hAnsi="標楷體" w:cs="標楷體"/>
              </w:rPr>
            </w:pPr>
            <w:r w:rsidRPr="00BF31BC">
              <w:rPr>
                <w:rFonts w:ascii="標楷體" w:eastAsia="標楷體" w:hAnsi="標楷體" w:cs="標楷體"/>
              </w:rPr>
              <w:t>□</w:t>
            </w:r>
            <w:r w:rsidRPr="00BF31BC">
              <w:rPr>
                <w:rFonts w:ascii="標楷體" w:eastAsia="標楷體" w:hAnsi="標楷體" w:cs="標楷體" w:hint="eastAsia"/>
              </w:rPr>
              <w:t>簡報</w:t>
            </w:r>
            <w:r w:rsidRPr="00BF31BC">
              <w:rPr>
                <w:rFonts w:ascii="標楷體" w:eastAsia="標楷體" w:hAnsi="標楷體" w:cs="標楷體"/>
              </w:rPr>
              <w:t>□印刷品□影音光碟</w:t>
            </w:r>
          </w:p>
          <w:p w:rsidR="0027036B" w:rsidRPr="00BF31BC" w:rsidRDefault="0027036B" w:rsidP="00FC68FE">
            <w:pPr>
              <w:pStyle w:val="Web"/>
              <w:jc w:val="both"/>
              <w:rPr>
                <w:rFonts w:ascii="標楷體" w:eastAsia="標楷體" w:hAnsi="標楷體" w:cs="標楷體"/>
              </w:rPr>
            </w:pPr>
            <w:r w:rsidRPr="00BF31BC">
              <w:rPr>
                <w:rFonts w:ascii="標楷體" w:eastAsia="標楷體" w:hAnsi="標楷體" w:cs="標楷體"/>
              </w:rPr>
              <w:t xml:space="preserve">□其他於課程或活動中使用之教學資料，請說明： </w:t>
            </w:r>
          </w:p>
        </w:tc>
        <w:tc>
          <w:tcPr>
            <w:tcW w:w="2296" w:type="dxa"/>
          </w:tcPr>
          <w:p w:rsidR="0027036B" w:rsidRPr="00BF31BC" w:rsidRDefault="0027036B" w:rsidP="00FC68FE">
            <w:pPr>
              <w:ind w:firstLine="0"/>
              <w:rPr>
                <w:rFonts w:ascii="標楷體" w:eastAsia="標楷體" w:hAnsi="標楷體" w:cs="標楷體"/>
                <w:color w:val="auto"/>
                <w:sz w:val="24"/>
                <w:szCs w:val="24"/>
              </w:rPr>
            </w:pPr>
          </w:p>
        </w:tc>
        <w:tc>
          <w:tcPr>
            <w:tcW w:w="1399" w:type="dxa"/>
          </w:tcPr>
          <w:p w:rsidR="0027036B" w:rsidRPr="00BF31BC" w:rsidRDefault="0027036B" w:rsidP="00FC68FE">
            <w:pPr>
              <w:ind w:firstLine="0"/>
              <w:rPr>
                <w:rFonts w:ascii="標楷體" w:eastAsia="標楷體" w:hAnsi="標楷體" w:cs="標楷體"/>
                <w:color w:val="auto"/>
                <w:sz w:val="24"/>
                <w:szCs w:val="24"/>
              </w:rPr>
            </w:pPr>
          </w:p>
        </w:tc>
        <w:tc>
          <w:tcPr>
            <w:tcW w:w="3192" w:type="dxa"/>
          </w:tcPr>
          <w:p w:rsidR="0027036B" w:rsidRPr="00BF31BC" w:rsidRDefault="0027036B" w:rsidP="00FC68FE">
            <w:pPr>
              <w:ind w:firstLine="0"/>
              <w:rPr>
                <w:rFonts w:ascii="標楷體" w:eastAsia="標楷體" w:hAnsi="標楷體" w:cs="標楷體"/>
                <w:color w:val="auto"/>
                <w:sz w:val="24"/>
                <w:szCs w:val="24"/>
              </w:rPr>
            </w:pPr>
          </w:p>
        </w:tc>
      </w:tr>
    </w:tbl>
    <w:p w:rsidR="00956B1D" w:rsidRPr="0027036B" w:rsidRDefault="00956B1D" w:rsidP="00D37619">
      <w:pPr>
        <w:rPr>
          <w:rFonts w:ascii="標楷體" w:eastAsia="標楷體" w:hAnsi="標楷體" w:cs="標楷體"/>
          <w:b/>
          <w:sz w:val="24"/>
          <w:szCs w:val="24"/>
        </w:rPr>
      </w:pPr>
    </w:p>
    <w:sectPr w:rsidR="00956B1D" w:rsidRPr="0027036B"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A0D" w:rsidRDefault="00DE0A0D">
      <w:r>
        <w:separator/>
      </w:r>
    </w:p>
  </w:endnote>
  <w:endnote w:type="continuationSeparator" w:id="0">
    <w:p w:rsidR="00DE0A0D" w:rsidRDefault="00DE0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charset w:val="88"/>
    <w:family w:val="auto"/>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8B1" w:rsidRDefault="002E38B1">
    <w:pPr>
      <w:pStyle w:val="aff5"/>
      <w:jc w:val="center"/>
    </w:pPr>
    <w:r>
      <w:fldChar w:fldCharType="begin"/>
    </w:r>
    <w:r>
      <w:instrText>PAGE   \* MERGEFORMAT</w:instrText>
    </w:r>
    <w:r>
      <w:fldChar w:fldCharType="separate"/>
    </w:r>
    <w:r w:rsidR="0027036B" w:rsidRPr="0027036B">
      <w:rPr>
        <w:noProof/>
        <w:lang w:val="zh-TW"/>
      </w:rPr>
      <w:t>22</w:t>
    </w:r>
    <w:r>
      <w:fldChar w:fldCharType="end"/>
    </w:r>
  </w:p>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A0D" w:rsidRDefault="00DE0A0D">
      <w:r>
        <w:separator/>
      </w:r>
    </w:p>
  </w:footnote>
  <w:footnote w:type="continuationSeparator" w:id="0">
    <w:p w:rsidR="00DE0A0D" w:rsidRDefault="00DE0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15:restartNumberingAfterBreak="0">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15:restartNumberingAfterBreak="0">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15:restartNumberingAfterBreak="0">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15:restartNumberingAfterBreak="0">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15:restartNumberingAfterBreak="0">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15:restartNumberingAfterBreak="0">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15:restartNumberingAfterBreak="0">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15:restartNumberingAfterBreak="0">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15:restartNumberingAfterBreak="0">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15:restartNumberingAfterBreak="0">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15:restartNumberingAfterBreak="0">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15:restartNumberingAfterBreak="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15:restartNumberingAfterBreak="0">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6"/>
  </w:num>
  <w:num w:numId="2">
    <w:abstractNumId w:val="14"/>
  </w:num>
  <w:num w:numId="3">
    <w:abstractNumId w:val="74"/>
  </w:num>
  <w:num w:numId="4">
    <w:abstractNumId w:val="83"/>
  </w:num>
  <w:num w:numId="5">
    <w:abstractNumId w:val="40"/>
  </w:num>
  <w:num w:numId="6">
    <w:abstractNumId w:val="12"/>
  </w:num>
  <w:num w:numId="7">
    <w:abstractNumId w:val="47"/>
  </w:num>
  <w:num w:numId="8">
    <w:abstractNumId w:val="31"/>
  </w:num>
  <w:num w:numId="9">
    <w:abstractNumId w:val="43"/>
  </w:num>
  <w:num w:numId="10">
    <w:abstractNumId w:val="4"/>
  </w:num>
  <w:num w:numId="11">
    <w:abstractNumId w:val="0"/>
  </w:num>
  <w:num w:numId="12">
    <w:abstractNumId w:val="17"/>
  </w:num>
  <w:num w:numId="13">
    <w:abstractNumId w:val="64"/>
  </w:num>
  <w:num w:numId="14">
    <w:abstractNumId w:val="80"/>
  </w:num>
  <w:num w:numId="15">
    <w:abstractNumId w:val="34"/>
  </w:num>
  <w:num w:numId="16">
    <w:abstractNumId w:val="2"/>
  </w:num>
  <w:num w:numId="17">
    <w:abstractNumId w:val="71"/>
  </w:num>
  <w:num w:numId="18">
    <w:abstractNumId w:val="88"/>
  </w:num>
  <w:num w:numId="19">
    <w:abstractNumId w:val="75"/>
  </w:num>
  <w:num w:numId="20">
    <w:abstractNumId w:val="92"/>
  </w:num>
  <w:num w:numId="21">
    <w:abstractNumId w:val="37"/>
  </w:num>
  <w:num w:numId="22">
    <w:abstractNumId w:val="8"/>
  </w:num>
  <w:num w:numId="23">
    <w:abstractNumId w:val="77"/>
  </w:num>
  <w:num w:numId="24">
    <w:abstractNumId w:val="3"/>
  </w:num>
  <w:num w:numId="25">
    <w:abstractNumId w:val="56"/>
  </w:num>
  <w:num w:numId="26">
    <w:abstractNumId w:val="66"/>
  </w:num>
  <w:num w:numId="27">
    <w:abstractNumId w:val="36"/>
  </w:num>
  <w:num w:numId="28">
    <w:abstractNumId w:val="27"/>
  </w:num>
  <w:num w:numId="29">
    <w:abstractNumId w:val="42"/>
  </w:num>
  <w:num w:numId="30">
    <w:abstractNumId w:val="62"/>
  </w:num>
  <w:num w:numId="31">
    <w:abstractNumId w:val="19"/>
  </w:num>
  <w:num w:numId="32">
    <w:abstractNumId w:val="48"/>
  </w:num>
  <w:num w:numId="33">
    <w:abstractNumId w:val="32"/>
  </w:num>
  <w:num w:numId="34">
    <w:abstractNumId w:val="15"/>
  </w:num>
  <w:num w:numId="35">
    <w:abstractNumId w:val="45"/>
  </w:num>
  <w:num w:numId="36">
    <w:abstractNumId w:val="70"/>
  </w:num>
  <w:num w:numId="37">
    <w:abstractNumId w:val="84"/>
  </w:num>
  <w:num w:numId="38">
    <w:abstractNumId w:val="38"/>
  </w:num>
  <w:num w:numId="39">
    <w:abstractNumId w:val="30"/>
  </w:num>
  <w:num w:numId="40">
    <w:abstractNumId w:val="28"/>
  </w:num>
  <w:num w:numId="41">
    <w:abstractNumId w:val="79"/>
  </w:num>
  <w:num w:numId="42">
    <w:abstractNumId w:val="65"/>
  </w:num>
  <w:num w:numId="43">
    <w:abstractNumId w:val="53"/>
  </w:num>
  <w:num w:numId="44">
    <w:abstractNumId w:val="35"/>
  </w:num>
  <w:num w:numId="45">
    <w:abstractNumId w:val="58"/>
  </w:num>
  <w:num w:numId="46">
    <w:abstractNumId w:val="44"/>
  </w:num>
  <w:num w:numId="47">
    <w:abstractNumId w:val="7"/>
  </w:num>
  <w:num w:numId="48">
    <w:abstractNumId w:val="41"/>
  </w:num>
  <w:num w:numId="49">
    <w:abstractNumId w:val="50"/>
  </w:num>
  <w:num w:numId="50">
    <w:abstractNumId w:val="6"/>
  </w:num>
  <w:num w:numId="51">
    <w:abstractNumId w:val="87"/>
  </w:num>
  <w:num w:numId="52">
    <w:abstractNumId w:val="60"/>
  </w:num>
  <w:num w:numId="53">
    <w:abstractNumId w:val="78"/>
  </w:num>
  <w:num w:numId="54">
    <w:abstractNumId w:val="72"/>
  </w:num>
  <w:num w:numId="55">
    <w:abstractNumId w:val="61"/>
  </w:num>
  <w:num w:numId="56">
    <w:abstractNumId w:val="67"/>
  </w:num>
  <w:num w:numId="57">
    <w:abstractNumId w:val="23"/>
  </w:num>
  <w:num w:numId="58">
    <w:abstractNumId w:val="89"/>
  </w:num>
  <w:num w:numId="59">
    <w:abstractNumId w:val="39"/>
  </w:num>
  <w:num w:numId="60">
    <w:abstractNumId w:val="85"/>
  </w:num>
  <w:num w:numId="61">
    <w:abstractNumId w:val="91"/>
  </w:num>
  <w:num w:numId="62">
    <w:abstractNumId w:val="55"/>
  </w:num>
  <w:num w:numId="63">
    <w:abstractNumId w:val="16"/>
  </w:num>
  <w:num w:numId="64">
    <w:abstractNumId w:val="25"/>
  </w:num>
  <w:num w:numId="65">
    <w:abstractNumId w:val="82"/>
  </w:num>
  <w:num w:numId="66">
    <w:abstractNumId w:val="81"/>
  </w:num>
  <w:num w:numId="67">
    <w:abstractNumId w:val="22"/>
  </w:num>
  <w:num w:numId="68">
    <w:abstractNumId w:val="57"/>
  </w:num>
  <w:num w:numId="69">
    <w:abstractNumId w:val="9"/>
  </w:num>
  <w:num w:numId="70">
    <w:abstractNumId w:val="76"/>
  </w:num>
  <w:num w:numId="71">
    <w:abstractNumId w:val="11"/>
  </w:num>
  <w:num w:numId="72">
    <w:abstractNumId w:val="63"/>
  </w:num>
  <w:num w:numId="73">
    <w:abstractNumId w:val="33"/>
  </w:num>
  <w:num w:numId="74">
    <w:abstractNumId w:val="20"/>
  </w:num>
  <w:num w:numId="75">
    <w:abstractNumId w:val="18"/>
  </w:num>
  <w:num w:numId="76">
    <w:abstractNumId w:val="59"/>
  </w:num>
  <w:num w:numId="77">
    <w:abstractNumId w:val="86"/>
  </w:num>
  <w:num w:numId="78">
    <w:abstractNumId w:val="90"/>
  </w:num>
  <w:num w:numId="79">
    <w:abstractNumId w:val="5"/>
  </w:num>
  <w:num w:numId="80">
    <w:abstractNumId w:val="29"/>
  </w:num>
  <w:num w:numId="81">
    <w:abstractNumId w:val="13"/>
  </w:num>
  <w:num w:numId="82">
    <w:abstractNumId w:val="54"/>
  </w:num>
  <w:num w:numId="83">
    <w:abstractNumId w:val="10"/>
  </w:num>
  <w:num w:numId="84">
    <w:abstractNumId w:val="1"/>
  </w:num>
  <w:num w:numId="85">
    <w:abstractNumId w:val="21"/>
  </w:num>
  <w:num w:numId="86">
    <w:abstractNumId w:val="68"/>
  </w:num>
  <w:num w:numId="87">
    <w:abstractNumId w:val="51"/>
  </w:num>
  <w:num w:numId="88">
    <w:abstractNumId w:val="69"/>
  </w:num>
  <w:num w:numId="89">
    <w:abstractNumId w:val="24"/>
  </w:num>
  <w:num w:numId="90">
    <w:abstractNumId w:val="73"/>
  </w:num>
  <w:num w:numId="91">
    <w:abstractNumId w:val="52"/>
  </w:num>
  <w:num w:numId="92">
    <w:abstractNumId w:val="49"/>
  </w:num>
  <w:num w:numId="93">
    <w:abstractNumId w:val="2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54"/>
    <w:rsid w:val="0000497E"/>
    <w:rsid w:val="00005FB2"/>
    <w:rsid w:val="00006DA2"/>
    <w:rsid w:val="00010F37"/>
    <w:rsid w:val="00014B99"/>
    <w:rsid w:val="00014DA1"/>
    <w:rsid w:val="0001581F"/>
    <w:rsid w:val="00017015"/>
    <w:rsid w:val="00020AF4"/>
    <w:rsid w:val="00026BCF"/>
    <w:rsid w:val="000279DB"/>
    <w:rsid w:val="00030AE3"/>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B43E6"/>
    <w:rsid w:val="000C03B0"/>
    <w:rsid w:val="000C0FEA"/>
    <w:rsid w:val="000C2DE4"/>
    <w:rsid w:val="000C3028"/>
    <w:rsid w:val="000D26F4"/>
    <w:rsid w:val="000D27F7"/>
    <w:rsid w:val="000D4140"/>
    <w:rsid w:val="000D6C88"/>
    <w:rsid w:val="000E334A"/>
    <w:rsid w:val="000E67EC"/>
    <w:rsid w:val="000E7B47"/>
    <w:rsid w:val="000F0290"/>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66D8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7036B"/>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E6D6E"/>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3EC2"/>
    <w:rsid w:val="0032489D"/>
    <w:rsid w:val="00330675"/>
    <w:rsid w:val="00330714"/>
    <w:rsid w:val="00334F63"/>
    <w:rsid w:val="0034044A"/>
    <w:rsid w:val="00342067"/>
    <w:rsid w:val="00355490"/>
    <w:rsid w:val="0035771B"/>
    <w:rsid w:val="00357A06"/>
    <w:rsid w:val="00360009"/>
    <w:rsid w:val="0036459A"/>
    <w:rsid w:val="003646AA"/>
    <w:rsid w:val="003652AB"/>
    <w:rsid w:val="0037137A"/>
    <w:rsid w:val="0037218D"/>
    <w:rsid w:val="00376C12"/>
    <w:rsid w:val="003805FA"/>
    <w:rsid w:val="00384845"/>
    <w:rsid w:val="00387F64"/>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55A3E"/>
    <w:rsid w:val="0046203E"/>
    <w:rsid w:val="00465A21"/>
    <w:rsid w:val="00467F96"/>
    <w:rsid w:val="00470E2B"/>
    <w:rsid w:val="00471A5D"/>
    <w:rsid w:val="00471BCC"/>
    <w:rsid w:val="00474E06"/>
    <w:rsid w:val="00481A87"/>
    <w:rsid w:val="004843EC"/>
    <w:rsid w:val="0048605F"/>
    <w:rsid w:val="00490278"/>
    <w:rsid w:val="0049088B"/>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8BF"/>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1E7A"/>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51FE"/>
    <w:rsid w:val="006D1D3D"/>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23E4"/>
    <w:rsid w:val="007B4583"/>
    <w:rsid w:val="007C0CAF"/>
    <w:rsid w:val="007C196E"/>
    <w:rsid w:val="007C2A65"/>
    <w:rsid w:val="007C355B"/>
    <w:rsid w:val="007C3769"/>
    <w:rsid w:val="007C4F1E"/>
    <w:rsid w:val="007C689B"/>
    <w:rsid w:val="007D347C"/>
    <w:rsid w:val="007D42F0"/>
    <w:rsid w:val="007D5CDE"/>
    <w:rsid w:val="007E320B"/>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40E2"/>
    <w:rsid w:val="008C6637"/>
    <w:rsid w:val="008C7AF6"/>
    <w:rsid w:val="008D2428"/>
    <w:rsid w:val="008E1F08"/>
    <w:rsid w:val="008F16B4"/>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0D3F"/>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3EF9"/>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654"/>
    <w:rsid w:val="00BE3EEA"/>
    <w:rsid w:val="00BE4521"/>
    <w:rsid w:val="00BE7C71"/>
    <w:rsid w:val="00BF1A42"/>
    <w:rsid w:val="00C01B71"/>
    <w:rsid w:val="00C0277A"/>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0FA1"/>
    <w:rsid w:val="00C85389"/>
    <w:rsid w:val="00C93D91"/>
    <w:rsid w:val="00CA47CD"/>
    <w:rsid w:val="00CB00F2"/>
    <w:rsid w:val="00CB2269"/>
    <w:rsid w:val="00CB3018"/>
    <w:rsid w:val="00CB33CC"/>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8FF"/>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0A0D"/>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1795B"/>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EF7A37"/>
    <w:rsid w:val="00F00E16"/>
    <w:rsid w:val="00F01103"/>
    <w:rsid w:val="00F10314"/>
    <w:rsid w:val="00F11260"/>
    <w:rsid w:val="00F13548"/>
    <w:rsid w:val="00F1455C"/>
    <w:rsid w:val="00F17733"/>
    <w:rsid w:val="00F30474"/>
    <w:rsid w:val="00F37A1E"/>
    <w:rsid w:val="00F471D9"/>
    <w:rsid w:val="00F50AA5"/>
    <w:rsid w:val="00F53B9A"/>
    <w:rsid w:val="00F544FE"/>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E819B"/>
  <w15:docId w15:val="{49A1EF96-8614-4292-99E0-0E6BD756A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028676124">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904246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7E908-9A90-41BB-BC64-C4FC79616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2409</Words>
  <Characters>13735</Characters>
  <Application>Microsoft Office Word</Application>
  <DocSecurity>0</DocSecurity>
  <Lines>114</Lines>
  <Paragraphs>32</Paragraphs>
  <ScaleCrop>false</ScaleCrop>
  <Company>Hewlett-Packard Company</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cp:revision>
  <cp:lastPrinted>2018-11-20T02:54:00Z</cp:lastPrinted>
  <dcterms:created xsi:type="dcterms:W3CDTF">2022-06-14T07:14:00Z</dcterms:created>
  <dcterms:modified xsi:type="dcterms:W3CDTF">2022-06-14T07:14:00Z</dcterms:modified>
</cp:coreProperties>
</file>